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FA" w:rsidRDefault="00F023FA">
      <w:pPr>
        <w:widowControl w:val="0"/>
        <w:sectPr w:rsidR="00F023FA">
          <w:footerReference w:type="default" r:id="rId7"/>
          <w:pgSz w:w="15840" w:h="12240" w:orient="landscape"/>
          <w:pgMar w:top="432" w:right="432" w:bottom="432" w:left="720" w:header="720" w:footer="0" w:gutter="0"/>
          <w:cols w:space="720"/>
          <w:docGrid w:linePitch="360"/>
        </w:sectPr>
      </w:pPr>
    </w:p>
    <w:p w:rsidR="00F023FA" w:rsidRDefault="0002250F">
      <w:pPr>
        <w:tabs>
          <w:tab w:val="center" w:pos="4680"/>
          <w:tab w:val="right" w:pos="14400"/>
        </w:tabs>
        <w:rPr>
          <w:rFonts w:ascii="Arial" w:eastAsia="Arial" w:hAnsi="Arial" w:cs="Arial"/>
          <w:b/>
          <w:sz w:val="24"/>
        </w:rPr>
      </w:pPr>
      <w:r>
        <w:rPr>
          <w:rFonts w:ascii="Arial" w:eastAsia="Arial" w:hAnsi="Arial" w:cs="Arial"/>
          <w:b/>
          <w:color w:val="0775A8"/>
          <w:sz w:val="32"/>
        </w:rPr>
        <w:t>The University of Akron: Pre 65 Retiree Dependents Gold PPO</w:t>
      </w:r>
    </w:p>
    <w:p w:rsidR="00F023FA" w:rsidRDefault="0002250F">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sidR="00791BB3">
        <w:rPr>
          <w:rFonts w:ascii="Arial" w:eastAsia="Arial" w:hAnsi="Arial" w:cs="Arial"/>
          <w:b/>
          <w:color w:val="0775A8"/>
          <w:sz w:val="24"/>
        </w:rPr>
        <w:t>Coverage Period: 01/01/2020 – 12/31/2020</w:t>
      </w:r>
      <w:bookmarkStart w:id="0" w:name="_GoBack"/>
      <w:bookmarkEnd w:id="0"/>
    </w:p>
    <w:p w:rsidR="00F023FA" w:rsidRDefault="0002250F">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Pr>
          <w:rFonts w:ascii="Arial" w:eastAsia="Arial" w:hAnsi="Arial" w:cs="Arial"/>
          <w:sz w:val="24"/>
        </w:rPr>
        <w:t xml:space="preserve"> PPO </w:t>
      </w:r>
      <w:r w:rsidR="00412493">
        <w:rPr>
          <w:noProof/>
        </w:rPr>
        <mc:AlternateContent>
          <mc:Choice Requires="wps">
            <w:drawing>
              <wp:inline distT="0" distB="0" distL="0" distR="0">
                <wp:extent cx="9145270" cy="19050"/>
                <wp:effectExtent l="9525" t="9525" r="8255" b="9525"/>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3AE31FF"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rAXr1B8CAABABAAADgAAAAAAAAAAAAAAAAAuAgAAZHJzL2Uyb0RvYy54bWxQSwEC&#10;LQAUAAYACAAAACEA5Wy4VtwAAAAEAQAADwAAAAAAAAAAAAAAAAB5BAAAZHJzL2Rvd25yZXYueG1s&#10;UEsFBgAAAAAEAAQA8wAAAIIFAAAAAA==&#10;">
                <w10:anchorlock/>
              </v:shape>
            </w:pict>
          </mc:Fallback>
        </mc:AlternateContent>
      </w: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026"/>
        <w:gridCol w:w="13644"/>
      </w:tblGrid>
      <w:tr w:rsidR="00F023FA">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rPr>
                <w:rFonts w:ascii="Centaur" w:eastAsia="Centaur" w:hAnsi="Centaur" w:cs="Centaur"/>
                <w:b/>
                <w:sz w:val="20"/>
              </w:rPr>
            </w:pPr>
          </w:p>
          <w:p w:rsidR="00F023FA" w:rsidRDefault="00412493">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sz w:val="28"/>
              </w:rPr>
            </w:pPr>
          </w:p>
          <w:p w:rsidR="00F023FA" w:rsidRDefault="0002250F">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F4779C" w:rsidRPr="005E0711">
                <w:rPr>
                  <w:rStyle w:val="Hyperlink"/>
                  <w:rFonts w:ascii="Garamond" w:eastAsia="Garamond" w:hAnsi="Garamond" w:cs="Garamond"/>
                  <w:sz w:val="24"/>
                </w:rPr>
                <w:t>https://eoc.anthem.com/eocdps/aso</w:t>
              </w:r>
            </w:hyperlink>
            <w:r w:rsidR="00F4779C" w:rsidRPr="00F4779C">
              <w:rPr>
                <w:rFonts w:ascii="Garamond" w:eastAsia="Garamond" w:hAnsi="Garamond" w:cs="Garamond"/>
                <w:color w:val="0000FF"/>
                <w:sz w:val="24"/>
              </w:rPr>
              <w:t xml:space="preserve"> </w:t>
            </w:r>
            <w:r>
              <w:rPr>
                <w:rFonts w:ascii="Garamond" w:eastAsia="Garamond" w:hAnsi="Garamond" w:cs="Garamond"/>
                <w:color w:val="000000"/>
                <w:sz w:val="24"/>
              </w:rPr>
              <w:t xml:space="preserve">or by calling </w:t>
            </w:r>
            <w:r w:rsidR="00680702">
              <w:rPr>
                <w:rFonts w:ascii="Garamond" w:eastAsia="Garamond" w:hAnsi="Garamond" w:cs="Garamond"/>
                <w:color w:val="000000"/>
                <w:sz w:val="24"/>
              </w:rPr>
              <w:t>(844) 653-7397</w:t>
            </w:r>
            <w:r>
              <w:rPr>
                <w:rFonts w:ascii="Garamond" w:eastAsia="Garamond" w:hAnsi="Garamond" w:cs="Garamond"/>
                <w:color w:val="000000"/>
                <w:sz w:val="24"/>
              </w:rPr>
              <w:t>.</w:t>
            </w:r>
          </w:p>
          <w:p w:rsidR="00F023FA" w:rsidRDefault="00F023FA">
            <w:pPr>
              <w:tabs>
                <w:tab w:val="center" w:pos="4680"/>
                <w:tab w:val="right" w:pos="9360"/>
              </w:tabs>
              <w:spacing w:line="120" w:lineRule="auto"/>
              <w:rPr>
                <w:rFonts w:ascii="Garamond" w:eastAsia="Garamond" w:hAnsi="Garamond" w:cs="Garamond"/>
                <w:b/>
                <w:color w:val="808080"/>
                <w:sz w:val="24"/>
              </w:rPr>
            </w:pPr>
          </w:p>
        </w:tc>
      </w:tr>
    </w:tbl>
    <w:p w:rsidR="00F023FA" w:rsidRDefault="00F023FA">
      <w:pPr>
        <w:tabs>
          <w:tab w:val="left" w:pos="2381"/>
        </w:tabs>
        <w:spacing w:line="120" w:lineRule="auto"/>
        <w:rPr>
          <w:rFonts w:ascii="Arial" w:eastAsia="Arial" w:hAnsi="Arial" w:cs="Arial"/>
          <w:b/>
          <w:color w:val="0080BE"/>
          <w:sz w:val="36"/>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2634"/>
        <w:gridCol w:w="3238"/>
        <w:gridCol w:w="8798"/>
      </w:tblGrid>
      <w:tr w:rsidR="00F023FA">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F023FA" w:rsidRDefault="00F023FA">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F023FA" w:rsidRDefault="00F023FA">
            <w:pPr>
              <w:tabs>
                <w:tab w:val="center" w:pos="4680"/>
                <w:tab w:val="right" w:pos="9360"/>
              </w:tabs>
              <w:spacing w:line="120" w:lineRule="auto"/>
              <w:rPr>
                <w:rFonts w:ascii="Arial" w:eastAsia="Arial" w:hAnsi="Arial" w:cs="Arial"/>
                <w:b/>
                <w:color w:val="FFFFFF"/>
                <w:sz w:val="24"/>
              </w:rPr>
            </w:pPr>
          </w:p>
          <w:p w:rsidR="00F023FA" w:rsidRDefault="0002250F">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680702">
            <w:pPr>
              <w:rPr>
                <w:rFonts w:ascii="Garamond" w:eastAsia="Garamond" w:hAnsi="Garamond" w:cs="Garamond"/>
                <w:sz w:val="24"/>
              </w:rPr>
            </w:pPr>
            <w:r>
              <w:rPr>
                <w:rFonts w:ascii="Garamond" w:eastAsia="Garamond" w:hAnsi="Garamond" w:cs="Garamond"/>
                <w:b/>
                <w:sz w:val="24"/>
              </w:rPr>
              <w:t>$4</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family for In-Network Providers. </w:t>
            </w:r>
            <w:r>
              <w:rPr>
                <w:rFonts w:ascii="Garamond" w:eastAsia="Garamond" w:hAnsi="Garamond" w:cs="Garamond"/>
                <w:sz w:val="24"/>
              </w:rPr>
              <w:t xml:space="preserve">Does not apply to Emergency Room Services, Primary Care visit, Preventive care, and Specialist visit. </w:t>
            </w:r>
            <w:r>
              <w:rPr>
                <w:rFonts w:ascii="Garamond" w:eastAsia="Garamond" w:hAnsi="Garamond" w:cs="Garamond"/>
                <w:b/>
                <w:sz w:val="24"/>
              </w:rPr>
              <w:t>$8</w:t>
            </w:r>
            <w:r w:rsidR="0002250F">
              <w:rPr>
                <w:rFonts w:ascii="Garamond" w:eastAsia="Garamond" w:hAnsi="Garamond" w:cs="Garamond"/>
                <w:b/>
                <w:sz w:val="24"/>
              </w:rPr>
              <w:t>00</w:t>
            </w:r>
            <w:r w:rsidR="0002250F">
              <w:rPr>
                <w:rFonts w:ascii="Garamond" w:eastAsia="Garamond" w:hAnsi="Garamond" w:cs="Garamond"/>
                <w:sz w:val="24"/>
              </w:rPr>
              <w:t xml:space="preserve"> </w:t>
            </w:r>
            <w:r>
              <w:rPr>
                <w:rFonts w:ascii="Garamond" w:eastAsia="Garamond" w:hAnsi="Garamond" w:cs="Garamond"/>
                <w:sz w:val="24"/>
              </w:rPr>
              <w:t>individual</w:t>
            </w:r>
            <w:r w:rsidR="0002250F">
              <w:rPr>
                <w:rFonts w:ascii="Garamond" w:eastAsia="Garamond" w:hAnsi="Garamond" w:cs="Garamond"/>
                <w:sz w:val="24"/>
              </w:rPr>
              <w:t xml:space="preserve"> / </w:t>
            </w:r>
            <w:r>
              <w:rPr>
                <w:rFonts w:ascii="Garamond" w:eastAsia="Garamond" w:hAnsi="Garamond" w:cs="Garamond"/>
                <w:b/>
                <w:sz w:val="24"/>
              </w:rPr>
              <w:t>$1</w:t>
            </w:r>
            <w:r w:rsidR="00FF3C20">
              <w:rPr>
                <w:rFonts w:ascii="Garamond" w:eastAsia="Garamond" w:hAnsi="Garamond" w:cs="Garamond"/>
                <w:b/>
                <w:sz w:val="24"/>
              </w:rPr>
              <w:t>,</w:t>
            </w:r>
            <w:r>
              <w:rPr>
                <w:rFonts w:ascii="Garamond" w:eastAsia="Garamond" w:hAnsi="Garamond" w:cs="Garamond"/>
                <w:b/>
                <w:sz w:val="24"/>
              </w:rPr>
              <w:t>6</w:t>
            </w:r>
            <w:r w:rsidR="0002250F">
              <w:rPr>
                <w:rFonts w:ascii="Garamond" w:eastAsia="Garamond" w:hAnsi="Garamond" w:cs="Garamond"/>
                <w:b/>
                <w:sz w:val="24"/>
              </w:rPr>
              <w:t>00</w:t>
            </w:r>
            <w:r w:rsidR="0002250F">
              <w:rPr>
                <w:rFonts w:ascii="Garamond" w:eastAsia="Garamond" w:hAnsi="Garamond" w:cs="Garamond"/>
                <w:sz w:val="24"/>
              </w:rPr>
              <w:t xml:space="preserve"> family for Out-of-Network Providers.</w:t>
            </w:r>
            <w:r>
              <w:rPr>
                <w:rFonts w:ascii="Garamond" w:eastAsia="Garamond" w:hAnsi="Garamond" w:cs="Garamond"/>
                <w:sz w:val="24"/>
              </w:rPr>
              <w:t xml:space="preserve"> Does not apply to Emergency Room Services. In-Network Providers and Non-Network Providers deductibles are combined.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680702">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F023FA" w:rsidRDefault="0002250F">
            <w:pPr>
              <w:tabs>
                <w:tab w:val="center" w:pos="4680"/>
                <w:tab w:val="right" w:pos="9360"/>
              </w:tabs>
              <w:rPr>
                <w:rFonts w:ascii="Arial" w:eastAsia="Arial" w:hAnsi="Arial" w:cs="Arial"/>
                <w:b/>
                <w:color w:val="0080BE"/>
                <w:sz w:val="36"/>
              </w:rPr>
            </w:pPr>
            <w:r>
              <w:rPr>
                <w:rFonts w:ascii="Garamond" w:eastAsia="Garamond" w:hAnsi="Garamond" w:cs="Garamond"/>
                <w:b/>
                <w:color w:val="000000"/>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680702">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F023FA">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Yes; </w:t>
            </w:r>
            <w:r w:rsidR="00680702">
              <w:rPr>
                <w:rFonts w:ascii="Garamond" w:eastAsia="Garamond" w:hAnsi="Garamond" w:cs="Garamond"/>
                <w:b/>
                <w:sz w:val="24"/>
              </w:rPr>
              <w:t>$2</w:t>
            </w:r>
            <w:r>
              <w:rPr>
                <w:rFonts w:ascii="Garamond" w:eastAsia="Garamond" w:hAnsi="Garamond" w:cs="Garamond"/>
                <w:b/>
                <w:sz w:val="24"/>
              </w:rPr>
              <w:t>,500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family for In-Network Providers. </w:t>
            </w:r>
            <w:r w:rsidR="00680702">
              <w:rPr>
                <w:rFonts w:ascii="Garamond" w:eastAsia="Garamond" w:hAnsi="Garamond" w:cs="Garamond"/>
                <w:b/>
                <w:sz w:val="24"/>
              </w:rPr>
              <w:t>$5</w:t>
            </w:r>
            <w:r>
              <w:rPr>
                <w:rFonts w:ascii="Garamond" w:eastAsia="Garamond" w:hAnsi="Garamond" w:cs="Garamond"/>
                <w:b/>
                <w:sz w:val="24"/>
              </w:rPr>
              <w:t>,000</w:t>
            </w:r>
            <w:r>
              <w:rPr>
                <w:rFonts w:ascii="Garamond" w:eastAsia="Garamond" w:hAnsi="Garamond" w:cs="Garamond"/>
                <w:sz w:val="24"/>
              </w:rPr>
              <w:t xml:space="preserve"> </w:t>
            </w:r>
            <w:r w:rsidR="00680702">
              <w:rPr>
                <w:rFonts w:ascii="Garamond" w:eastAsia="Garamond" w:hAnsi="Garamond" w:cs="Garamond"/>
                <w:sz w:val="24"/>
              </w:rPr>
              <w:t>individual</w:t>
            </w:r>
            <w:r>
              <w:rPr>
                <w:rFonts w:ascii="Garamond" w:eastAsia="Garamond" w:hAnsi="Garamond" w:cs="Garamond"/>
                <w:sz w:val="24"/>
              </w:rPr>
              <w:t xml:space="preserve"> / </w:t>
            </w:r>
            <w:r w:rsidR="00680702">
              <w:rPr>
                <w:rFonts w:ascii="Garamond" w:eastAsia="Garamond" w:hAnsi="Garamond" w:cs="Garamond"/>
                <w:b/>
                <w:sz w:val="24"/>
              </w:rPr>
              <w:t>$10</w:t>
            </w:r>
            <w:r>
              <w:rPr>
                <w:rFonts w:ascii="Garamond" w:eastAsia="Garamond" w:hAnsi="Garamond" w:cs="Garamond"/>
                <w:b/>
                <w:sz w:val="24"/>
              </w:rPr>
              <w:t>,000</w:t>
            </w:r>
            <w:r>
              <w:rPr>
                <w:rFonts w:ascii="Garamond" w:eastAsia="Garamond" w:hAnsi="Garamond" w:cs="Garamond"/>
                <w:sz w:val="24"/>
              </w:rPr>
              <w:t xml:space="preserve"> family for Out-of-Network Providers.</w:t>
            </w:r>
            <w:r>
              <w:rPr>
                <w:rFonts w:cs="Calibri"/>
              </w:rPr>
              <w:t xml:space="preserve"> </w:t>
            </w:r>
            <w:r w:rsidR="00680702">
              <w:rPr>
                <w:rFonts w:ascii="Garamond" w:eastAsia="Garamond" w:hAnsi="Garamond" w:cs="Garamond"/>
                <w:sz w:val="24"/>
              </w:rPr>
              <w:t>In-Network Providers and Non-Network Providers Out of Pocket are combined. Satisfying one helps satisfy the other.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What is not included in</w:t>
            </w:r>
          </w:p>
          <w:p w:rsidR="00F023FA" w:rsidRDefault="0002250F">
            <w:pPr>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the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680702" w:rsidP="00B41160">
            <w:pPr>
              <w:rPr>
                <w:rFonts w:cs="Calibri"/>
              </w:rPr>
            </w:pPr>
            <w:r>
              <w:rPr>
                <w:rFonts w:ascii="Garamond" w:eastAsia="Garamond" w:hAnsi="Garamond" w:cs="Garamond"/>
                <w:sz w:val="24"/>
              </w:rPr>
              <w:t xml:space="preserve">Services deemed not medically necessary by Medical Management and/or Anthem, Prescription </w:t>
            </w:r>
            <w:r w:rsidR="00B41160">
              <w:rPr>
                <w:rFonts w:ascii="Garamond" w:eastAsia="Garamond" w:hAnsi="Garamond" w:cs="Garamond"/>
                <w:sz w:val="24"/>
              </w:rPr>
              <w:t>D</w:t>
            </w:r>
            <w:r>
              <w:rPr>
                <w:rFonts w:ascii="Garamond" w:eastAsia="Garamond" w:hAnsi="Garamond" w:cs="Garamond"/>
                <w:sz w:val="24"/>
              </w:rPr>
              <w:t>rugs, Penalties for non-compliance,</w:t>
            </w:r>
            <w:r>
              <w:rPr>
                <w:rFonts w:ascii="ArialMT" w:hAnsi="ArialMT" w:cs="ArialMT"/>
                <w:sz w:val="16"/>
                <w:szCs w:val="16"/>
              </w:rPr>
              <w:t xml:space="preserve"> </w:t>
            </w:r>
            <w:r>
              <w:rPr>
                <w:rFonts w:ascii="Garamond" w:eastAsia="Garamond" w:hAnsi="Garamond" w:cs="Garamond"/>
                <w:sz w:val="24"/>
              </w:rPr>
              <w:t>Non-Network Transplant Services, Premiums, Balance-Billed charges, and Health Care this plan doesn't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The chart starting on page </w:t>
            </w:r>
            <w:r w:rsidR="00680702">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color w:val="000000"/>
                <w:sz w:val="24"/>
              </w:rPr>
            </w:pPr>
            <w:r>
              <w:rPr>
                <w:rFonts w:ascii="Garamond" w:eastAsia="Garamond" w:hAnsi="Garamond" w:cs="Garamond"/>
                <w:b/>
                <w:color w:val="000000"/>
                <w:sz w:val="24"/>
              </w:rPr>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Yes, Blue Card PPO. </w:t>
            </w:r>
          </w:p>
          <w:p w:rsidR="00F023FA" w:rsidRDefault="0002250F" w:rsidP="00680702">
            <w:pPr>
              <w:rPr>
                <w:rFonts w:ascii="Garamond" w:eastAsia="Garamond" w:hAnsi="Garamond" w:cs="Garamond"/>
                <w:sz w:val="24"/>
              </w:rPr>
            </w:pPr>
            <w:r>
              <w:rPr>
                <w:rFonts w:ascii="Garamond" w:eastAsia="Garamond" w:hAnsi="Garamond" w:cs="Garamond"/>
                <w:sz w:val="24"/>
              </w:rPr>
              <w:t>For a list of In-Network</w:t>
            </w:r>
            <w:r>
              <w:rPr>
                <w:rFonts w:cs="Calibri"/>
              </w:rPr>
              <w:t xml:space="preserve"> </w:t>
            </w:r>
            <w:r>
              <w:rPr>
                <w:rFonts w:ascii="Garamond" w:eastAsia="Garamond" w:hAnsi="Garamond" w:cs="Garamond"/>
                <w:sz w:val="24"/>
              </w:rPr>
              <w:t>providers,</w:t>
            </w:r>
            <w:r>
              <w:rPr>
                <w:rFonts w:ascii="Garamond" w:eastAsia="Garamond" w:hAnsi="Garamond" w:cs="Garamond"/>
                <w:sz w:val="16"/>
              </w:rPr>
              <w:t xml:space="preserve"> </w:t>
            </w:r>
            <w:r>
              <w:rPr>
                <w:rFonts w:ascii="Garamond" w:eastAsia="Garamond" w:hAnsi="Garamond" w:cs="Garamond"/>
                <w:sz w:val="24"/>
              </w:rPr>
              <w:t xml:space="preserve">see </w:t>
            </w:r>
            <w:hyperlink r:id="rId10" w:history="1">
              <w:r w:rsidR="00F4779C" w:rsidRPr="005E0711">
                <w:rPr>
                  <w:rStyle w:val="Hyperlink"/>
                  <w:rFonts w:ascii="Garamond" w:eastAsia="Garamond" w:hAnsi="Garamond" w:cs="Garamond"/>
                  <w:sz w:val="24"/>
                </w:rPr>
                <w:t>www.anthem.com</w:t>
              </w:r>
            </w:hyperlink>
            <w:r w:rsidR="00F4779C">
              <w:rPr>
                <w:rFonts w:ascii="Garamond" w:eastAsia="Garamond" w:hAnsi="Garamond" w:cs="Garamond"/>
                <w:color w:val="0000FF"/>
                <w:sz w:val="24"/>
                <w:u w:val="single"/>
              </w:rPr>
              <w:t xml:space="preserve"> </w:t>
            </w:r>
            <w:r>
              <w:rPr>
                <w:rFonts w:ascii="Garamond" w:eastAsia="Garamond" w:hAnsi="Garamond" w:cs="Garamond"/>
                <w:b/>
                <w:sz w:val="24"/>
              </w:rPr>
              <w:t xml:space="preserve"> </w:t>
            </w:r>
            <w:r>
              <w:rPr>
                <w:rFonts w:ascii="Garamond" w:eastAsia="Garamond" w:hAnsi="Garamond" w:cs="Garamond"/>
                <w:sz w:val="24"/>
              </w:rPr>
              <w:t xml:space="preserve">or call </w:t>
            </w:r>
            <w:r w:rsidR="00680702">
              <w:rPr>
                <w:rFonts w:ascii="Garamond" w:eastAsia="Garamond" w:hAnsi="Garamond" w:cs="Garamond"/>
                <w:b/>
                <w:sz w:val="24"/>
              </w:rPr>
              <w:t>(844) 653-7397</w:t>
            </w:r>
            <w:r>
              <w:rPr>
                <w:rFonts w:ascii="Garamond" w:eastAsia="Garamond" w:hAnsi="Garamond" w:cs="Garamond"/>
                <w:sz w:val="24"/>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 xml:space="preserve">If you use an in-network doctor or other health care </w:t>
            </w:r>
            <w:r>
              <w:rPr>
                <w:rFonts w:ascii="Garamond" w:eastAsia="Garamond" w:hAnsi="Garamond" w:cs="Garamond"/>
                <w:b/>
                <w:sz w:val="24"/>
                <w:u w:val="single"/>
              </w:rPr>
              <w:t>provider</w:t>
            </w:r>
            <w:r>
              <w:rPr>
                <w:rFonts w:ascii="Garamond" w:eastAsia="Garamond" w:hAnsi="Garamond" w:cs="Garamond"/>
                <w:sz w:val="24"/>
              </w:rPr>
              <w:t xml:space="preserve">, this plan will pay some or all of the costs of covered services. Be aware, your in-network doctor or hospital may use an out-of-network </w:t>
            </w:r>
            <w:r>
              <w:rPr>
                <w:rFonts w:ascii="Garamond" w:eastAsia="Garamond" w:hAnsi="Garamond" w:cs="Garamond"/>
                <w:b/>
                <w:sz w:val="24"/>
                <w:u w:val="single"/>
              </w:rPr>
              <w:t>provider</w:t>
            </w:r>
            <w:r>
              <w:rPr>
                <w:rFonts w:ascii="Garamond" w:eastAsia="Garamond" w:hAnsi="Garamond" w:cs="Garamond"/>
                <w:sz w:val="24"/>
              </w:rPr>
              <w:t xml:space="preserve"> for some services. Plans use the term in-network, </w:t>
            </w:r>
            <w:r>
              <w:rPr>
                <w:rFonts w:ascii="Garamond" w:eastAsia="Garamond" w:hAnsi="Garamond" w:cs="Garamond"/>
                <w:b/>
                <w:sz w:val="24"/>
                <w:u w:val="single"/>
              </w:rPr>
              <w:t>preferred</w:t>
            </w:r>
            <w:r>
              <w:rPr>
                <w:rFonts w:ascii="Garamond" w:eastAsia="Garamond" w:hAnsi="Garamond" w:cs="Garamond"/>
                <w:sz w:val="24"/>
              </w:rPr>
              <w:t xml:space="preserve">, or participating for </w:t>
            </w:r>
            <w:r>
              <w:rPr>
                <w:rFonts w:ascii="Garamond" w:eastAsia="Garamond" w:hAnsi="Garamond" w:cs="Garamond"/>
                <w:b/>
                <w:sz w:val="24"/>
                <w:u w:val="single"/>
              </w:rPr>
              <w:t>providers</w:t>
            </w:r>
            <w:r>
              <w:rPr>
                <w:rFonts w:ascii="Garamond" w:eastAsia="Garamond" w:hAnsi="Garamond" w:cs="Garamond"/>
                <w:sz w:val="24"/>
              </w:rPr>
              <w:t xml:space="preserve"> in their </w:t>
            </w:r>
            <w:r>
              <w:rPr>
                <w:rFonts w:ascii="Garamond" w:eastAsia="Garamond" w:hAnsi="Garamond" w:cs="Garamond"/>
                <w:b/>
                <w:sz w:val="24"/>
                <w:u w:val="single"/>
              </w:rPr>
              <w:t>network</w:t>
            </w:r>
            <w:r>
              <w:rPr>
                <w:rFonts w:ascii="Garamond" w:eastAsia="Garamond" w:hAnsi="Garamond" w:cs="Garamond"/>
                <w:sz w:val="24"/>
              </w:rPr>
              <w:t xml:space="preserve">. See the chart starting on page </w:t>
            </w:r>
            <w:r w:rsidR="00680702">
              <w:rPr>
                <w:rFonts w:ascii="Garamond" w:eastAsia="Garamond" w:hAnsi="Garamond" w:cs="Garamond"/>
                <w:sz w:val="24"/>
              </w:rPr>
              <w:t>3</w:t>
            </w:r>
            <w:r>
              <w:rPr>
                <w:rFonts w:ascii="Garamond" w:eastAsia="Garamond" w:hAnsi="Garamond" w:cs="Garamond"/>
                <w:sz w:val="24"/>
              </w:rPr>
              <w:t xml:space="preserve"> for how this plan pays different kinds of </w:t>
            </w:r>
            <w:r>
              <w:rPr>
                <w:rFonts w:ascii="Garamond" w:eastAsia="Garamond" w:hAnsi="Garamond" w:cs="Garamond"/>
                <w:b/>
                <w:sz w:val="24"/>
                <w:u w:val="single"/>
              </w:rPr>
              <w:t>providers</w:t>
            </w:r>
            <w:r>
              <w:rPr>
                <w:rFonts w:ascii="Garamond" w:eastAsia="Garamond" w:hAnsi="Garamond" w:cs="Garamond"/>
                <w:sz w:val="24"/>
              </w:rPr>
              <w:t>.</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No;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F023FA">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F023FA" w:rsidRDefault="0002250F">
            <w:pPr>
              <w:rPr>
                <w:rFonts w:cs="Calibri"/>
              </w:rPr>
            </w:pPr>
            <w:r>
              <w:rPr>
                <w:rFonts w:ascii="Garamond" w:eastAsia="Garamond" w:hAnsi="Garamond" w:cs="Garamond"/>
                <w:sz w:val="24"/>
              </w:rPr>
              <w:t xml:space="preserve">Some of the services this plan doesn’t cover are listed on page </w:t>
            </w:r>
            <w:r w:rsidR="00566F02">
              <w:rPr>
                <w:rFonts w:ascii="Garamond" w:eastAsia="Garamond" w:hAnsi="Garamond" w:cs="Garamond"/>
                <w:sz w:val="24"/>
              </w:rPr>
              <w:t>7</w:t>
            </w:r>
            <w:r>
              <w:rPr>
                <w:rFonts w:ascii="Garamond" w:eastAsia="Garamond" w:hAnsi="Garamond" w:cs="Garamond"/>
                <w:sz w:val="24"/>
              </w:rPr>
              <w:t xml:space="preserve">. See your policy or plan document for additional information about </w:t>
            </w:r>
            <w:r>
              <w:rPr>
                <w:rFonts w:ascii="Garamond" w:eastAsia="Garamond" w:hAnsi="Garamond" w:cs="Garamond"/>
                <w:b/>
                <w:sz w:val="24"/>
                <w:u w:val="single"/>
              </w:rPr>
              <w:t>excluded services.</w:t>
            </w:r>
          </w:p>
        </w:tc>
      </w:tr>
    </w:tbl>
    <w:p w:rsidR="00F023FA" w:rsidRDefault="00F023FA">
      <w:pPr>
        <w:widowControl w:val="0"/>
        <w:sectPr w:rsidR="00F023FA">
          <w:headerReference w:type="default" r:id="rId11"/>
          <w:footerReference w:type="default" r:id="rId12"/>
          <w:type w:val="continuous"/>
          <w:pgSz w:w="15840" w:h="12240" w:orient="landscape"/>
          <w:pgMar w:top="432" w:right="432" w:bottom="432" w:left="720" w:header="0" w:footer="0" w:gutter="0"/>
          <w:cols w:space="720"/>
          <w:docGrid w:linePitch="360"/>
        </w:sectPr>
      </w:pPr>
    </w:p>
    <w:p w:rsidR="00F023FA" w:rsidRDefault="00F023FA">
      <w:pPr>
        <w:widowControl w:val="0"/>
        <w:sectPr w:rsidR="00F023FA">
          <w:headerReference w:type="default" r:id="rId13"/>
          <w:footerReference w:type="default" r:id="rId14"/>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ook w:val="01E0" w:firstRow="1" w:lastRow="1" w:firstColumn="1" w:lastColumn="1" w:noHBand="0" w:noVBand="0"/>
      </w:tblPr>
      <w:tblGrid>
        <w:gridCol w:w="1084"/>
        <w:gridCol w:w="13604"/>
      </w:tblGrid>
      <w:tr w:rsidR="00F023FA">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F023FA" w:rsidRDefault="00412493">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14:anchorId="24FB7A5A" wp14:editId="5E918564">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F023FA" w:rsidRDefault="0002250F">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F023FA" w:rsidRDefault="0002250F">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F023FA" w:rsidRDefault="0002250F">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F023FA" w:rsidRDefault="0002250F">
            <w:pPr>
              <w:numPr>
                <w:ilvl w:val="0"/>
                <w:numId w:val="1"/>
              </w:numPr>
              <w:tabs>
                <w:tab w:val="left" w:pos="360"/>
                <w:tab w:val="center" w:pos="4680"/>
                <w:tab w:val="right" w:pos="9360"/>
              </w:tabs>
              <w:spacing w:after="200" w:line="276" w:lineRule="auto"/>
              <w:rPr>
                <w:rFonts w:ascii="Garamond" w:eastAsia="Garamond" w:hAnsi="Garamond" w:cs="Garamond"/>
                <w:sz w:val="24"/>
              </w:rPr>
            </w:pPr>
            <w:r>
              <w:rPr>
                <w:rFonts w:ascii="Garamond" w:eastAsia="Garamond" w:hAnsi="Garamond" w:cs="Garamond"/>
                <w:sz w:val="24"/>
              </w:rPr>
              <w:t xml:space="preserve">This plan may encourage you to use </w:t>
            </w:r>
            <w:r>
              <w:rPr>
                <w:rFonts w:ascii="Garamond" w:eastAsia="Garamond" w:hAnsi="Garamond" w:cs="Garamond"/>
                <w:b/>
                <w:sz w:val="24"/>
                <w:u w:val="single"/>
              </w:rPr>
              <w:t xml:space="preserve">In-Network providers </w:t>
            </w:r>
            <w:r>
              <w:rPr>
                <w:rFonts w:ascii="Garamond" w:eastAsia="Garamond" w:hAnsi="Garamond" w:cs="Garamond"/>
                <w:sz w:val="24"/>
              </w:rPr>
              <w:t xml:space="preserve">by charging you lower </w:t>
            </w:r>
            <w:r>
              <w:rPr>
                <w:rFonts w:ascii="Garamond" w:eastAsia="Garamond" w:hAnsi="Garamond" w:cs="Garamond"/>
                <w:b/>
                <w:sz w:val="24"/>
                <w:u w:val="single"/>
              </w:rPr>
              <w:t>deductibles</w:t>
            </w:r>
            <w:r>
              <w:rPr>
                <w:rFonts w:ascii="Garamond" w:eastAsia="Garamond" w:hAnsi="Garamond" w:cs="Garamond"/>
                <w:sz w:val="24"/>
              </w:rPr>
              <w:t xml:space="preserve">, </w:t>
            </w:r>
            <w:r>
              <w:rPr>
                <w:rFonts w:ascii="Garamond" w:eastAsia="Garamond" w:hAnsi="Garamond" w:cs="Garamond"/>
                <w:b/>
                <w:sz w:val="24"/>
                <w:u w:val="single"/>
              </w:rPr>
              <w:t>copayments</w:t>
            </w:r>
            <w:r>
              <w:rPr>
                <w:rFonts w:ascii="Garamond" w:eastAsia="Garamond" w:hAnsi="Garamond" w:cs="Garamond"/>
                <w:sz w:val="24"/>
              </w:rPr>
              <w:t xml:space="preserve"> and </w:t>
            </w:r>
            <w:r>
              <w:rPr>
                <w:rFonts w:ascii="Garamond" w:eastAsia="Garamond" w:hAnsi="Garamond" w:cs="Garamond"/>
                <w:b/>
                <w:sz w:val="24"/>
                <w:u w:val="single"/>
              </w:rPr>
              <w:t>coinsurance</w:t>
            </w:r>
            <w:r>
              <w:rPr>
                <w:rFonts w:ascii="Garamond" w:eastAsia="Garamond" w:hAnsi="Garamond" w:cs="Garamond"/>
                <w:sz w:val="24"/>
              </w:rPr>
              <w:t xml:space="preserve"> amounts.</w:t>
            </w:r>
          </w:p>
        </w:tc>
      </w:tr>
    </w:tbl>
    <w:p w:rsidR="00F023FA" w:rsidRDefault="00F023FA">
      <w:pPr>
        <w:spacing w:after="200" w:line="276" w:lineRule="auto"/>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2128"/>
        <w:gridCol w:w="3743"/>
        <w:gridCol w:w="2467"/>
        <w:gridCol w:w="2568"/>
        <w:gridCol w:w="3782"/>
      </w:tblGrid>
      <w:tr w:rsidR="00F023FA" w:rsidTr="001245E7">
        <w:trPr>
          <w:trHeight w:val="834"/>
          <w:tblHeader/>
        </w:trPr>
        <w:tc>
          <w:tcPr>
            <w:tcW w:w="212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4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6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In-Network Provider</w:t>
            </w:r>
          </w:p>
        </w:tc>
        <w:tc>
          <w:tcPr>
            <w:tcW w:w="25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rPr>
                <w:rFonts w:ascii="Arial" w:eastAsia="Arial" w:hAnsi="Arial" w:cs="Arial"/>
                <w:b/>
                <w:color w:val="FFFFFF"/>
                <w:sz w:val="24"/>
              </w:rPr>
            </w:pPr>
            <w:r>
              <w:rPr>
                <w:rFonts w:ascii="Arial" w:eastAsia="Arial" w:hAnsi="Arial" w:cs="Arial"/>
                <w:b/>
                <w:color w:val="FFFFFF"/>
                <w:sz w:val="24"/>
              </w:rPr>
              <w:t>Your Cost if You Use an Out-of-Network Provider</w:t>
            </w:r>
          </w:p>
        </w:tc>
        <w:tc>
          <w:tcPr>
            <w:tcW w:w="378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F023FA" w:rsidRDefault="0002250F">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 xml:space="preserve"> </w:t>
            </w:r>
            <w:r w:rsidR="0002250F">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F023FA" w:rsidRDefault="0002250F">
            <w:pPr>
              <w:tabs>
                <w:tab w:val="center" w:pos="4680"/>
                <w:tab w:val="right" w:pos="9360"/>
              </w:tabs>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391" w:rsidRDefault="00427391" w:rsidP="00DB6382">
            <w:pPr>
              <w:tabs>
                <w:tab w:val="center" w:pos="4680"/>
                <w:tab w:val="right" w:pos="9360"/>
              </w:tabs>
              <w:rPr>
                <w:rFonts w:ascii="Garamond" w:eastAsia="Garamond" w:hAnsi="Garamond" w:cs="Garamond"/>
                <w:sz w:val="24"/>
                <w:u w:val="single"/>
              </w:rPr>
            </w:pPr>
            <w:r>
              <w:rPr>
                <w:rFonts w:ascii="Garamond" w:eastAsia="Garamond" w:hAnsi="Garamond" w:cs="Garamond"/>
                <w:sz w:val="24"/>
              </w:rPr>
              <w:t>Manipulative Therapy</w:t>
            </w:r>
          </w:p>
          <w:p w:rsidR="00F023FA" w:rsidRDefault="00427391" w:rsidP="00427391">
            <w:pPr>
              <w:rPr>
                <w:rFonts w:ascii="Garamond" w:eastAsia="Garamond" w:hAnsi="Garamond" w:cs="Garamond"/>
                <w:sz w:val="24"/>
              </w:rPr>
            </w:pPr>
            <w:r w:rsidRPr="00315DD3">
              <w:rPr>
                <w:rFonts w:ascii="Garamond" w:eastAsia="Garamond" w:hAnsi="Garamond" w:cs="Garamond"/>
                <w:sz w:val="24"/>
              </w:rPr>
              <w:t xml:space="preserve">Coverage for In-Network Providers and Non-Network Providers </w:t>
            </w:r>
            <w:r w:rsidR="00EC26E2">
              <w:rPr>
                <w:rFonts w:ascii="Garamond" w:eastAsia="Garamond" w:hAnsi="Garamond" w:cs="Garamond"/>
                <w:sz w:val="24"/>
              </w:rPr>
              <w:t xml:space="preserve">combined </w:t>
            </w:r>
            <w:r w:rsidRPr="00315DD3">
              <w:rPr>
                <w:rFonts w:ascii="Garamond" w:eastAsia="Garamond" w:hAnsi="Garamond" w:cs="Garamond"/>
                <w:sz w:val="24"/>
              </w:rPr>
              <w:t xml:space="preserve">is limited to 60 visits per benefit period including </w:t>
            </w:r>
            <w:r w:rsidR="00315DD3" w:rsidRPr="00315DD3">
              <w:rPr>
                <w:rFonts w:ascii="Garamond" w:eastAsia="Garamond" w:hAnsi="Garamond" w:cs="Garamond"/>
                <w:sz w:val="24"/>
              </w:rPr>
              <w:t>Acupuncture</w:t>
            </w:r>
            <w:r w:rsidRPr="00315DD3">
              <w:rPr>
                <w:rFonts w:ascii="Garamond" w:eastAsia="Garamond" w:hAnsi="Garamond" w:cs="Garamond"/>
                <w:sz w:val="24"/>
              </w:rPr>
              <w:t xml:space="preserve">, </w:t>
            </w:r>
            <w:r w:rsidR="00315DD3" w:rsidRPr="00315DD3">
              <w:rPr>
                <w:rFonts w:ascii="Garamond" w:eastAsia="Garamond" w:hAnsi="Garamond" w:cs="Garamond"/>
                <w:sz w:val="24"/>
              </w:rPr>
              <w:t>P</w:t>
            </w:r>
            <w:r w:rsidRPr="00315DD3">
              <w:rPr>
                <w:rFonts w:ascii="Garamond" w:eastAsia="Garamond" w:hAnsi="Garamond" w:cs="Garamond"/>
                <w:sz w:val="24"/>
              </w:rPr>
              <w:t xml:space="preserve">hysical, </w:t>
            </w:r>
            <w:r w:rsidR="00315DD3" w:rsidRPr="00315DD3">
              <w:rPr>
                <w:rFonts w:ascii="Garamond" w:eastAsia="Garamond" w:hAnsi="Garamond" w:cs="Garamond"/>
                <w:sz w:val="24"/>
              </w:rPr>
              <w:t>O</w:t>
            </w:r>
            <w:r w:rsidRPr="00315DD3">
              <w:rPr>
                <w:rFonts w:ascii="Garamond" w:eastAsia="Garamond" w:hAnsi="Garamond" w:cs="Garamond"/>
                <w:sz w:val="24"/>
              </w:rPr>
              <w:t xml:space="preserve">ccupational and </w:t>
            </w:r>
            <w:r w:rsidR="00315DD3" w:rsidRPr="00315DD3">
              <w:rPr>
                <w:rFonts w:ascii="Garamond" w:eastAsia="Garamond" w:hAnsi="Garamond" w:cs="Garamond"/>
                <w:sz w:val="24"/>
              </w:rPr>
              <w:t>S</w:t>
            </w:r>
            <w:r w:rsidRPr="00315DD3">
              <w:rPr>
                <w:rFonts w:ascii="Garamond" w:eastAsia="Garamond" w:hAnsi="Garamond" w:cs="Garamond"/>
                <w:sz w:val="24"/>
              </w:rPr>
              <w:t xml:space="preserve">peech </w:t>
            </w:r>
            <w:r w:rsidR="00315DD3" w:rsidRPr="00315DD3">
              <w:rPr>
                <w:rFonts w:ascii="Garamond" w:eastAsia="Garamond" w:hAnsi="Garamond" w:cs="Garamond"/>
                <w:sz w:val="24"/>
              </w:rPr>
              <w:t>T</w:t>
            </w:r>
            <w:r w:rsidRPr="00315DD3">
              <w:rPr>
                <w:rFonts w:ascii="Garamond" w:eastAsia="Garamond" w:hAnsi="Garamond" w:cs="Garamond"/>
                <w:sz w:val="24"/>
              </w:rPr>
              <w:t>herapy.</w:t>
            </w:r>
            <w:r w:rsidR="009F6560" w:rsidRPr="00315DD3">
              <w:rPr>
                <w:rFonts w:ascii="Garamond" w:eastAsia="Garamond" w:hAnsi="Garamond" w:cs="Garamond"/>
                <w:sz w:val="24"/>
              </w:rPr>
              <w:t xml:space="preserve"> Includes manipulations only regardless of provider specialty.</w:t>
            </w:r>
            <w:r w:rsidRPr="00315DD3">
              <w:rPr>
                <w:rFonts w:ascii="Garamond" w:eastAsia="Garamond" w:hAnsi="Garamond" w:cs="Garamond"/>
                <w:sz w:val="24"/>
              </w:rPr>
              <w:t xml:space="preserve"> Costs may vary by site of service.</w:t>
            </w:r>
          </w:p>
          <w:p w:rsidR="00F023FA" w:rsidRDefault="0002250F">
            <w:pPr>
              <w:rPr>
                <w:rFonts w:ascii="Garamond" w:eastAsia="Garamond" w:hAnsi="Garamond" w:cs="Garamond"/>
                <w:sz w:val="24"/>
              </w:rPr>
            </w:pPr>
            <w:r>
              <w:rPr>
                <w:rFonts w:ascii="Garamond" w:eastAsia="Garamond" w:hAnsi="Garamond" w:cs="Garamond"/>
                <w:sz w:val="24"/>
              </w:rPr>
              <w:t>Acupuncture</w:t>
            </w:r>
          </w:p>
          <w:p w:rsidR="00F023FA" w:rsidRDefault="00427391" w:rsidP="00EC26E2">
            <w:pPr>
              <w:rPr>
                <w:rFonts w:ascii="Garamond" w:eastAsia="Garamond" w:hAnsi="Garamond" w:cs="Garamond"/>
                <w:sz w:val="24"/>
              </w:rPr>
            </w:pPr>
            <w:r>
              <w:rPr>
                <w:rFonts w:ascii="Garamond" w:eastAsia="Garamond" w:hAnsi="Garamond" w:cs="Garamond"/>
                <w:sz w:val="24"/>
              </w:rPr>
              <w:t>Coverage for In-Network Providers and Non-Network Providers</w:t>
            </w:r>
            <w:r w:rsidR="00EC26E2">
              <w:rPr>
                <w:rFonts w:ascii="Garamond" w:eastAsia="Garamond" w:hAnsi="Garamond" w:cs="Garamond"/>
                <w:sz w:val="24"/>
              </w:rPr>
              <w:t xml:space="preserve"> combined </w:t>
            </w:r>
            <w:r>
              <w:rPr>
                <w:rFonts w:ascii="Garamond" w:eastAsia="Garamond" w:hAnsi="Garamond" w:cs="Garamond"/>
                <w:sz w:val="24"/>
              </w:rPr>
              <w:t xml:space="preserve">is limited to 60 </w:t>
            </w:r>
            <w:r w:rsidRPr="004146AD">
              <w:rPr>
                <w:rFonts w:ascii="Garamond" w:eastAsia="Garamond" w:hAnsi="Garamond" w:cs="Garamond"/>
                <w:sz w:val="24"/>
              </w:rPr>
              <w:t xml:space="preserve">visits per benefit period including </w:t>
            </w:r>
            <w:r w:rsidR="00315DD3" w:rsidRPr="004146AD">
              <w:rPr>
                <w:rFonts w:ascii="Garamond" w:eastAsia="Garamond" w:hAnsi="Garamond" w:cs="Garamond"/>
                <w:sz w:val="24"/>
              </w:rPr>
              <w:t>C</w:t>
            </w:r>
            <w:r w:rsidRPr="004146AD">
              <w:rPr>
                <w:rFonts w:ascii="Garamond" w:eastAsia="Garamond" w:hAnsi="Garamond" w:cs="Garamond"/>
                <w:sz w:val="24"/>
              </w:rPr>
              <w:t xml:space="preserve">hiropractic, </w:t>
            </w:r>
            <w:r w:rsidR="00315DD3" w:rsidRPr="004146AD">
              <w:rPr>
                <w:rFonts w:ascii="Garamond" w:eastAsia="Garamond" w:hAnsi="Garamond" w:cs="Garamond"/>
                <w:sz w:val="24"/>
              </w:rPr>
              <w:t>P</w:t>
            </w:r>
            <w:r w:rsidRPr="004146AD">
              <w:rPr>
                <w:rFonts w:ascii="Garamond" w:eastAsia="Garamond" w:hAnsi="Garamond" w:cs="Garamond"/>
                <w:sz w:val="24"/>
              </w:rPr>
              <w:t xml:space="preserve">hysical, </w:t>
            </w:r>
            <w:r w:rsidR="00315DD3" w:rsidRPr="004146AD">
              <w:rPr>
                <w:rFonts w:ascii="Garamond" w:eastAsia="Garamond" w:hAnsi="Garamond" w:cs="Garamond"/>
                <w:sz w:val="24"/>
              </w:rPr>
              <w:t>O</w:t>
            </w:r>
            <w:r w:rsidRPr="004146AD">
              <w:rPr>
                <w:rFonts w:ascii="Garamond" w:eastAsia="Garamond" w:hAnsi="Garamond" w:cs="Garamond"/>
                <w:sz w:val="24"/>
              </w:rPr>
              <w:t xml:space="preserve">ccupational and </w:t>
            </w:r>
            <w:r w:rsidR="00315DD3" w:rsidRPr="004146AD">
              <w:rPr>
                <w:rFonts w:ascii="Garamond" w:eastAsia="Garamond" w:hAnsi="Garamond" w:cs="Garamond"/>
                <w:sz w:val="24"/>
              </w:rPr>
              <w:t>S</w:t>
            </w:r>
            <w:r w:rsidRPr="004146AD">
              <w:rPr>
                <w:rFonts w:ascii="Garamond" w:eastAsia="Garamond" w:hAnsi="Garamond" w:cs="Garamond"/>
                <w:sz w:val="24"/>
              </w:rPr>
              <w:t xml:space="preserve">peech </w:t>
            </w:r>
            <w:r w:rsidR="004146AD" w:rsidRPr="004146AD">
              <w:rPr>
                <w:rFonts w:ascii="Garamond" w:eastAsia="Garamond" w:hAnsi="Garamond" w:cs="Garamond"/>
                <w:sz w:val="24"/>
              </w:rPr>
              <w:t>T</w:t>
            </w:r>
            <w:r w:rsidRPr="004146AD">
              <w:rPr>
                <w:rFonts w:ascii="Garamond" w:eastAsia="Garamond" w:hAnsi="Garamond" w:cs="Garamond"/>
                <w:sz w:val="24"/>
              </w:rPr>
              <w:t>herapy.</w:t>
            </w:r>
            <w:r>
              <w:rPr>
                <w:rFonts w:ascii="Garamond" w:eastAsia="Garamond" w:hAnsi="Garamond" w:cs="Garamond"/>
                <w:sz w:val="24"/>
              </w:rPr>
              <w:t xml:space="preserve"> </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rsidP="00427391">
            <w:pPr>
              <w:jc w:val="center"/>
              <w:rPr>
                <w:rFonts w:ascii="Garamond" w:eastAsia="Garamond" w:hAnsi="Garamond" w:cs="Garamond"/>
                <w:sz w:val="24"/>
              </w:rPr>
            </w:pPr>
            <w:r>
              <w:rPr>
                <w:rFonts w:ascii="Garamond" w:eastAsia="Garamond" w:hAnsi="Garamond" w:cs="Garamond"/>
                <w:sz w:val="24"/>
              </w:rPr>
              <w:t>No c</w:t>
            </w:r>
            <w:r w:rsidR="00427391">
              <w:rPr>
                <w:rFonts w:ascii="Garamond" w:eastAsia="Garamond" w:hAnsi="Garamond" w:cs="Garamond"/>
                <w:sz w:val="24"/>
              </w:rPr>
              <w:t>ost share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107561">
            <w:pPr>
              <w:tabs>
                <w:tab w:val="center" w:pos="4680"/>
                <w:tab w:val="right" w:pos="9360"/>
              </w:tabs>
              <w:rPr>
                <w:rFonts w:ascii="Garamond" w:eastAsia="Garamond" w:hAnsi="Garamond" w:cs="Garamond"/>
                <w:sz w:val="24"/>
              </w:rPr>
            </w:pPr>
            <w:r>
              <w:rPr>
                <w:rFonts w:ascii="Garamond" w:eastAsia="Garamond" w:hAnsi="Garamond" w:cs="Garamond"/>
                <w:sz w:val="24"/>
              </w:rPr>
              <w:t>Hearing exam (routine): Not covered.</w:t>
            </w:r>
          </w:p>
        </w:tc>
      </w:tr>
      <w:tr w:rsidR="00F023FA" w:rsidTr="001245E7">
        <w:trPr>
          <w:trHeight w:val="128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lastRenderedPageBreak/>
              <w:t>If you have a test</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A060E9" w:rsidRDefault="00A060E9" w:rsidP="00A060E9">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Pr>
                <w:rFonts w:ascii="Garamond" w:eastAsia="Garamond" w:hAnsi="Garamond" w:cs="Garamond"/>
                <w:sz w:val="24"/>
              </w:rPr>
              <w:t xml:space="preserve"> is available at </w:t>
            </w:r>
            <w:hyperlink r:id="rId15" w:history="1">
              <w:r w:rsidR="001245E7" w:rsidRPr="00FD624C">
                <w:rPr>
                  <w:rStyle w:val="Hyperlink"/>
                  <w:rFonts w:ascii="Garamond" w:eastAsia="Garamond" w:hAnsi="Garamond" w:cs="Garamond"/>
                  <w:sz w:val="24"/>
                </w:rPr>
                <w:t>www.caremark.com</w:t>
              </w:r>
            </w:hyperlink>
            <w:r>
              <w:rPr>
                <w:rFonts w:ascii="Garamond" w:eastAsia="Garamond" w:hAnsi="Garamond" w:cs="Garamond"/>
                <w:sz w:val="24"/>
              </w:rPr>
              <w:t>.</w:t>
            </w:r>
          </w:p>
          <w:p w:rsidR="00A060E9" w:rsidRDefault="00A060E9" w:rsidP="00A060E9">
            <w:pPr>
              <w:spacing w:before="40" w:after="40"/>
              <w:rPr>
                <w:rFonts w:ascii="Garamond" w:eastAsia="Garamond" w:hAnsi="Garamond" w:cs="Garamond"/>
                <w:sz w:val="24"/>
              </w:rPr>
            </w:pP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1 - Typically Generic</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$10 retail co-pay</w:t>
            </w:r>
          </w:p>
          <w:p w:rsidR="00A060E9" w:rsidRDefault="00A060E9" w:rsidP="00A060E9">
            <w:pPr>
              <w:jc w:val="center"/>
              <w:rPr>
                <w:rFonts w:ascii="Garamond" w:eastAsia="Garamond" w:hAnsi="Garamond" w:cs="Garamond"/>
                <w:sz w:val="24"/>
              </w:rPr>
            </w:pPr>
            <w:r>
              <w:rPr>
                <w:rFonts w:ascii="Garamond" w:eastAsia="Garamond" w:hAnsi="Garamond" w:cs="Garamond"/>
                <w:sz w:val="24"/>
              </w:rPr>
              <w:t>$25 mail order co-pay</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Pr="00DF126E"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Retail maximum 30 day supply. Mail order maximum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2 - Typically Preferred / Brand</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25%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$70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3 - Typically Non-Preferred / Specialty Drugs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1245E7" w:rsidP="00A060E9">
            <w:pPr>
              <w:rPr>
                <w:rFonts w:ascii="Garamond" w:eastAsia="Garamond" w:hAnsi="Garamond" w:cs="Garamond"/>
                <w:sz w:val="24"/>
              </w:rPr>
            </w:pPr>
            <w:r>
              <w:rPr>
                <w:rFonts w:ascii="Garamond" w:eastAsia="Garamond" w:hAnsi="Garamond" w:cs="Garamond"/>
                <w:sz w:val="24"/>
              </w:rPr>
              <w:t>$8</w:t>
            </w:r>
            <w:r w:rsidR="00A060E9">
              <w:rPr>
                <w:rFonts w:ascii="Garamond" w:eastAsia="Garamond" w:hAnsi="Garamond" w:cs="Garamond"/>
                <w:sz w:val="24"/>
              </w:rPr>
              <w:t xml:space="preserve">5 retail maximum for 30 day supply. </w:t>
            </w:r>
            <w:r w:rsidR="00A060E9">
              <w:rPr>
                <w:rFonts w:ascii="Garamond" w:hAnsi="Garamond" w:cs="Garamond"/>
                <w:sz w:val="24"/>
                <w:szCs w:val="24"/>
              </w:rPr>
              <w:t>$175 mail order maximum for 90 day supply. Several drugs require prior authorization, step therapy, quantity and/or age limits. Refer to plan document for details.</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Tier 4 - Typically Specialty Drugs</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n/a</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$125 maximum. </w:t>
            </w:r>
            <w:r>
              <w:rPr>
                <w:rFonts w:ascii="Garamond" w:hAnsi="Garamond" w:cs="Garamond"/>
                <w:sz w:val="24"/>
                <w:szCs w:val="24"/>
              </w:rPr>
              <w:t>Several drugs require prior authorization, step therapy, quantity and/or age limits. Refer to plan document for details.</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$100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2152" w:rsidRDefault="00051D82" w:rsidP="00D62152">
            <w:pPr>
              <w:rPr>
                <w:rFonts w:ascii="Garamond" w:eastAsia="Garamond" w:hAnsi="Garamond" w:cs="Garamond"/>
                <w:sz w:val="24"/>
              </w:rPr>
            </w:pPr>
            <w:r>
              <w:rPr>
                <w:rFonts w:ascii="Garamond" w:eastAsia="Garamond" w:hAnsi="Garamond" w:cs="Garamond"/>
                <w:sz w:val="24"/>
              </w:rPr>
              <w:t>Copay waived if admitted.</w:t>
            </w:r>
          </w:p>
          <w:p w:rsidR="00F023FA" w:rsidRDefault="0002250F" w:rsidP="00D62152">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Covered as In-Network</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$50 copay per visit</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F023FA" w:rsidRDefault="0002250F">
            <w:pPr>
              <w:jc w:val="center"/>
              <w:rPr>
                <w:rFonts w:ascii="Garamond" w:eastAsia="Garamond" w:hAnsi="Garamond" w:cs="Garamond"/>
                <w:b/>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rPr>
                <w:rFonts w:ascii="Garamond" w:eastAsia="Garamond" w:hAnsi="Garamond" w:cs="Garamond"/>
                <w:sz w:val="24"/>
              </w:rPr>
              <w:br/>
              <w:t>Health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$25 copay per visit</w:t>
            </w:r>
          </w:p>
          <w:p w:rsidR="00F023FA" w:rsidRDefault="0002250F">
            <w:pPr>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jc w:val="center"/>
              <w:rPr>
                <w:rFonts w:ascii="Garamond" w:eastAsia="Garamond" w:hAnsi="Garamond" w:cs="Garamond"/>
                <w:sz w:val="24"/>
                <w:u w:val="single"/>
              </w:rPr>
            </w:pPr>
            <w:r>
              <w:rPr>
                <w:rFonts w:ascii="Garamond" w:eastAsia="Garamond" w:hAnsi="Garamond" w:cs="Garamond"/>
                <w:sz w:val="24"/>
              </w:rPr>
              <w:t>$25 copay per visit</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Substance Use Office Visit</w:t>
            </w:r>
          </w:p>
          <w:p w:rsidR="00F023FA" w:rsidRDefault="0002250F">
            <w:pPr>
              <w:jc w:val="center"/>
              <w:rPr>
                <w:rFonts w:ascii="Garamond" w:eastAsia="Garamond" w:hAnsi="Garamond" w:cs="Garamond"/>
                <w:sz w:val="24"/>
              </w:rPr>
            </w:pPr>
            <w:r>
              <w:rPr>
                <w:rFonts w:ascii="Garamond" w:eastAsia="Garamond" w:hAnsi="Garamond" w:cs="Garamond"/>
                <w:sz w:val="24"/>
              </w:rPr>
              <w:t>35% coinsurance</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Substance Use Office Visit</w:t>
            </w:r>
          </w:p>
          <w:p w:rsidR="00F023FA" w:rsidRDefault="0002250F">
            <w:pPr>
              <w:rPr>
                <w:rFonts w:ascii="Garamond" w:eastAsia="Garamond" w:hAnsi="Garamond" w:cs="Garamond"/>
                <w:sz w:val="24"/>
              </w:rPr>
            </w:pPr>
            <w:r>
              <w:rPr>
                <w:rFonts w:ascii="Garamond" w:eastAsia="Garamond" w:hAnsi="Garamond" w:cs="Garamond"/>
                <w:sz w:val="24"/>
              </w:rPr>
              <w:t>--------none--------</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F023FA" w:rsidRDefault="0002250F">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--------none--------</w:t>
            </w:r>
          </w:p>
        </w:tc>
      </w:tr>
      <w:tr w:rsidR="00F023FA"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496D1B" w:rsidRDefault="00496D1B" w:rsidP="00496D1B">
            <w:pPr>
              <w:jc w:val="center"/>
              <w:rPr>
                <w:rFonts w:ascii="Garamond" w:eastAsia="Garamond" w:hAnsi="Garamond" w:cs="Garamond"/>
                <w:sz w:val="24"/>
              </w:rPr>
            </w:pPr>
          </w:p>
          <w:p w:rsidR="00496D1B" w:rsidRDefault="00496D1B" w:rsidP="00496D1B">
            <w:pPr>
              <w:jc w:val="center"/>
              <w:rPr>
                <w:rFonts w:ascii="Garamond" w:eastAsia="Garamond" w:hAnsi="Garamond" w:cs="Garamond"/>
                <w:sz w:val="24"/>
              </w:rPr>
            </w:pPr>
            <w:r>
              <w:rPr>
                <w:rFonts w:ascii="Garamond" w:eastAsia="Garamond" w:hAnsi="Garamond" w:cs="Garamond"/>
                <w:sz w:val="24"/>
              </w:rPr>
              <w:t>$25 copay per visit</w:t>
            </w:r>
          </w:p>
          <w:p w:rsidR="00F023FA" w:rsidRDefault="00F023FA" w:rsidP="00496D1B">
            <w:pPr>
              <w:jc w:val="center"/>
              <w:rPr>
                <w:rFonts w:ascii="Garamond" w:eastAsia="Garamond" w:hAnsi="Garamond" w:cs="Garamond"/>
                <w:sz w:val="24"/>
              </w:rPr>
            </w:pP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496D1B" w:rsidP="007107D7">
            <w:pPr>
              <w:rPr>
                <w:rFonts w:ascii="Garamond" w:eastAsia="Garamond" w:hAnsi="Garamond" w:cs="Garamond"/>
                <w:sz w:val="24"/>
              </w:rPr>
            </w:pPr>
            <w:r>
              <w:rPr>
                <w:rFonts w:ascii="Garamond" w:eastAsia="Garamond" w:hAnsi="Garamond" w:cs="Garamond"/>
                <w:sz w:val="24"/>
              </w:rPr>
              <w:t xml:space="preserve">Copay applies for </w:t>
            </w:r>
            <w:r w:rsidR="007107D7">
              <w:rPr>
                <w:rFonts w:ascii="Garamond" w:eastAsia="Garamond" w:hAnsi="Garamond" w:cs="Garamond"/>
                <w:sz w:val="24"/>
              </w:rPr>
              <w:t>1</w:t>
            </w:r>
            <w:r w:rsidR="007107D7" w:rsidRPr="007107D7">
              <w:rPr>
                <w:rFonts w:ascii="Garamond" w:eastAsia="Garamond" w:hAnsi="Garamond" w:cs="Garamond"/>
                <w:sz w:val="24"/>
                <w:vertAlign w:val="superscript"/>
              </w:rPr>
              <w:t>st</w:t>
            </w:r>
            <w:r w:rsidR="007107D7">
              <w:rPr>
                <w:rFonts w:ascii="Garamond" w:eastAsia="Garamond" w:hAnsi="Garamond" w:cs="Garamond"/>
                <w:sz w:val="24"/>
              </w:rPr>
              <w:t xml:space="preserve"> prenatal</w:t>
            </w:r>
            <w:r>
              <w:rPr>
                <w:rFonts w:ascii="Garamond" w:eastAsia="Garamond" w:hAnsi="Garamond" w:cs="Garamond"/>
                <w:sz w:val="24"/>
              </w:rPr>
              <w:t xml:space="preserve"> visit.</w:t>
            </w:r>
            <w:r w:rsidR="007107D7">
              <w:rPr>
                <w:rFonts w:ascii="Garamond" w:eastAsia="Garamond" w:hAnsi="Garamond" w:cs="Garamond"/>
                <w:sz w:val="24"/>
              </w:rPr>
              <w:t xml:space="preserve"> There may be other levels of cost share that are contingent on how services are provided.</w:t>
            </w:r>
          </w:p>
        </w:tc>
      </w:tr>
      <w:tr w:rsidR="00F023FA"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rPr>
                <w:rFonts w:ascii="Garamond" w:eastAsia="Garamond" w:hAnsi="Garamond" w:cs="Garamond"/>
                <w:sz w:val="24"/>
              </w:rPr>
            </w:pPr>
            <w:r>
              <w:rPr>
                <w:rFonts w:ascii="Garamond" w:eastAsia="Garamond" w:hAnsi="Garamond" w:cs="Garamond"/>
                <w:sz w:val="24"/>
              </w:rPr>
              <w:t>Pre-certification may be required.</w:t>
            </w:r>
          </w:p>
        </w:tc>
      </w:tr>
      <w:tr w:rsidR="00F023FA" w:rsidTr="001245E7">
        <w:trPr>
          <w:trHeight w:val="20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F023FA" w:rsidRDefault="00DB6382">
            <w:pPr>
              <w:rPr>
                <w:rFonts w:ascii="Garamond" w:eastAsia="Garamond" w:hAnsi="Garamond" w:cs="Garamond"/>
                <w:sz w:val="24"/>
              </w:rPr>
            </w:pPr>
            <w:r>
              <w:rPr>
                <w:rFonts w:ascii="Garamond" w:eastAsia="Garamond" w:hAnsi="Garamond" w:cs="Garamond"/>
                <w:sz w:val="24"/>
              </w:rPr>
              <w:t>Coverage for In-Network Providers and Non-Network Providers combined is limited to 120 visits per benefit period including private duty nursing.</w:t>
            </w:r>
          </w:p>
        </w:tc>
      </w:tr>
      <w:tr w:rsidR="00F023FA" w:rsidTr="001245E7">
        <w:trPr>
          <w:trHeight w:val="357"/>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023FA" w:rsidRDefault="00F023F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02250F">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3FA" w:rsidRDefault="00DB6382" w:rsidP="00D0400F">
            <w:pPr>
              <w:rPr>
                <w:rFonts w:ascii="Garamond" w:eastAsia="Garamond" w:hAnsi="Garamond" w:cs="Garamond"/>
                <w:sz w:val="24"/>
              </w:rPr>
            </w:pPr>
            <w:r>
              <w:rPr>
                <w:rFonts w:ascii="Garamond" w:eastAsia="Garamond" w:hAnsi="Garamond" w:cs="Garamond"/>
                <w:sz w:val="24"/>
              </w:rPr>
              <w:t xml:space="preserve">Coverage for In-Network Providers and Non-Network Providers </w:t>
            </w:r>
            <w:r w:rsidR="000141BA">
              <w:rPr>
                <w:rFonts w:ascii="Garamond" w:eastAsia="Garamond" w:hAnsi="Garamond" w:cs="Garamond"/>
                <w:sz w:val="24"/>
              </w:rPr>
              <w:t xml:space="preserve">combined </w:t>
            </w:r>
            <w:r>
              <w:rPr>
                <w:rFonts w:ascii="Garamond" w:eastAsia="Garamond" w:hAnsi="Garamond" w:cs="Garamond"/>
                <w:sz w:val="24"/>
              </w:rPr>
              <w:t xml:space="preserve">is limited to 60 visits per benefit period </w:t>
            </w:r>
            <w:r w:rsidR="00D0400F">
              <w:rPr>
                <w:rFonts w:ascii="Garamond" w:eastAsia="Garamond" w:hAnsi="Garamond" w:cs="Garamond"/>
                <w:sz w:val="24"/>
              </w:rPr>
              <w:t xml:space="preserve">for Physical, Occupational, </w:t>
            </w:r>
            <w:r w:rsidR="00CB3494" w:rsidRPr="00CB3494">
              <w:rPr>
                <w:rFonts w:ascii="Garamond" w:eastAsia="Garamond" w:hAnsi="Garamond" w:cs="Garamond"/>
                <w:sz w:val="24"/>
              </w:rPr>
              <w:t>Speech Therapy</w:t>
            </w:r>
            <w:r w:rsidR="00CB3494">
              <w:rPr>
                <w:rFonts w:ascii="Garamond" w:eastAsia="Garamond" w:hAnsi="Garamond" w:cs="Garamond"/>
                <w:sz w:val="24"/>
              </w:rPr>
              <w:t xml:space="preserve"> </w:t>
            </w:r>
            <w:r w:rsidR="00CB3494" w:rsidRPr="00CB3494">
              <w:rPr>
                <w:rFonts w:ascii="Garamond" w:eastAsia="Garamond" w:hAnsi="Garamond" w:cs="Garamond"/>
                <w:sz w:val="24"/>
              </w:rPr>
              <w:t>including Acupuncture and Chiropractic services.</w:t>
            </w:r>
            <w:r>
              <w:rPr>
                <w:rFonts w:ascii="Garamond" w:eastAsia="Garamond" w:hAnsi="Garamond" w:cs="Garamond"/>
                <w:sz w:val="24"/>
              </w:rPr>
              <w:t xml:space="preserve"> </w:t>
            </w:r>
            <w:r w:rsidR="0002250F">
              <w:rPr>
                <w:rFonts w:ascii="Garamond" w:eastAsia="Garamond" w:hAnsi="Garamond" w:cs="Garamond"/>
                <w:sz w:val="24"/>
              </w:rPr>
              <w:t>Costs may vary by site of service.</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15% Coinsurance;</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$25 Copay/visit</w:t>
            </w:r>
          </w:p>
          <w:p w:rsidR="00A060E9"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for mental/</w:t>
            </w:r>
          </w:p>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behavioral health</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35</w:t>
            </w:r>
            <w:r w:rsidRPr="00413533">
              <w:rPr>
                <w:rFonts w:ascii="Garamond" w:hAnsi="Garamond" w:cs="Garamond"/>
                <w:sz w:val="24"/>
                <w:szCs w:val="24"/>
              </w:rPr>
              <w:t>%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tcPr>
          <w:p w:rsidR="00A060E9" w:rsidRPr="00413533" w:rsidRDefault="00A060E9" w:rsidP="00A060E9">
            <w:pPr>
              <w:autoSpaceDE w:val="0"/>
              <w:autoSpaceDN w:val="0"/>
              <w:adjustRightInd w:val="0"/>
              <w:rPr>
                <w:rFonts w:ascii="Garamond" w:hAnsi="Garamond" w:cs="Garamond"/>
                <w:sz w:val="24"/>
                <w:szCs w:val="24"/>
              </w:rPr>
            </w:pPr>
            <w:r>
              <w:rPr>
                <w:rFonts w:ascii="Garamond" w:hAnsi="Garamond" w:cs="Garamond"/>
                <w:sz w:val="24"/>
                <w:szCs w:val="24"/>
              </w:rPr>
              <w:t>Limited to 20 visits each for speech and occupational therapy; 30 visits per year for mental/behavioral health and 20 hours per week for clinical therapeutic intervention.</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Coverage for In-Network Providers and Non-Network Providers combined is limited to 120 days limit per benefit period.</w:t>
            </w:r>
          </w:p>
        </w:tc>
      </w:tr>
      <w:tr w:rsidR="00A060E9" w:rsidTr="001245E7">
        <w:trPr>
          <w:trHeight w:val="339"/>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Pre-certification may be required.</w:t>
            </w:r>
          </w:p>
        </w:tc>
      </w:tr>
      <w:tr w:rsidR="00A060E9"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15%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--------none--------</w:t>
            </w:r>
          </w:p>
        </w:tc>
      </w:tr>
      <w:tr w:rsidR="00C730E1" w:rsidTr="001245E7">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C730E1" w:rsidRDefault="00C730E1" w:rsidP="00C730E1">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No charge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C730E1" w:rsidRDefault="00C730E1" w:rsidP="00C730E1">
            <w:pPr>
              <w:rPr>
                <w:rFonts w:ascii="Garamond" w:eastAsia="Garamond" w:hAnsi="Garamond" w:cs="Garamond"/>
                <w:sz w:val="24"/>
              </w:rPr>
            </w:pPr>
            <w:r>
              <w:rPr>
                <w:rFonts w:ascii="Garamond" w:eastAsia="Garamond" w:hAnsi="Garamond" w:cs="Garamond"/>
                <w:sz w:val="24"/>
              </w:rPr>
              <w:t>Limited to one exam every two years.</w:t>
            </w:r>
          </w:p>
        </w:tc>
      </w:tr>
      <w:tr w:rsidR="001245E7" w:rsidTr="001245E7">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1245E7" w:rsidRDefault="001245E7" w:rsidP="001245E7"/>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245E7" w:rsidRDefault="001245E7" w:rsidP="001245E7">
            <w:pPr>
              <w:rPr>
                <w:rFonts w:ascii="Garamond" w:eastAsia="Garamond" w:hAnsi="Garamond" w:cs="Garamond"/>
                <w:sz w:val="24"/>
              </w:rPr>
            </w:pPr>
            <w:r>
              <w:rPr>
                <w:rFonts w:ascii="Garamond" w:eastAsia="Garamond" w:hAnsi="Garamond" w:cs="Garamond"/>
                <w:sz w:val="24"/>
              </w:rPr>
              <w:t xml:space="preserve">--------none-------- </w:t>
            </w:r>
          </w:p>
        </w:tc>
      </w:tr>
      <w:tr w:rsidR="00A060E9" w:rsidTr="001245E7">
        <w:trPr>
          <w:trHeight w:val="70"/>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A060E9" w:rsidRDefault="00A060E9" w:rsidP="00A060E9"/>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A060E9" w:rsidRDefault="00A060E9" w:rsidP="00A060E9">
            <w:pPr>
              <w:rPr>
                <w:rFonts w:ascii="Garamond" w:eastAsia="Garamond" w:hAnsi="Garamond" w:cs="Garamond"/>
                <w:sz w:val="24"/>
              </w:rPr>
            </w:pPr>
            <w:r>
              <w:rPr>
                <w:rFonts w:ascii="Garamond" w:eastAsia="Garamond" w:hAnsi="Garamond" w:cs="Garamond"/>
                <w:sz w:val="24"/>
              </w:rPr>
              <w:t xml:space="preserve">--------none-------- </w:t>
            </w:r>
          </w:p>
        </w:tc>
      </w:tr>
      <w:bookmarkEnd w:id="1"/>
    </w:tbl>
    <w:p w:rsidR="00F023FA" w:rsidRDefault="00F023FA">
      <w:pPr>
        <w:widowControl w:val="0"/>
        <w:sectPr w:rsidR="00F023FA">
          <w:headerReference w:type="default" r:id="rId16"/>
          <w:footerReference w:type="default" r:id="rId17"/>
          <w:pgSz w:w="15840" w:h="12240" w:orient="landscape"/>
          <w:pgMar w:top="245" w:right="432" w:bottom="432" w:left="720" w:header="720" w:footer="0" w:gutter="0"/>
          <w:cols w:space="720"/>
          <w:docGrid w:linePitch="360"/>
        </w:sectPr>
      </w:pPr>
    </w:p>
    <w:p w:rsidR="00E24171" w:rsidRDefault="00E24171">
      <w:pPr>
        <w:keepNext/>
        <w:keepLines/>
        <w:tabs>
          <w:tab w:val="right" w:pos="14400"/>
        </w:tabs>
        <w:rPr>
          <w:rFonts w:ascii="Arial" w:eastAsia="Arial" w:hAnsi="Arial" w:cs="Arial"/>
          <w:b/>
          <w:color w:val="0775A8"/>
          <w:sz w:val="28"/>
        </w:rPr>
      </w:pPr>
      <w:bookmarkStart w:id="4" w:name="BookmarkExSr"/>
      <w:bookmarkStart w:id="5" w:name="_UC2"/>
      <w:bookmarkEnd w:id="4"/>
    </w:p>
    <w:p w:rsidR="00F023FA" w:rsidRDefault="0002250F">
      <w:pPr>
        <w:keepNext/>
        <w:keepLines/>
        <w:tabs>
          <w:tab w:val="right" w:pos="14400"/>
        </w:tabs>
        <w:rPr>
          <w:rFonts w:ascii="Arial" w:eastAsia="Arial" w:hAnsi="Arial" w:cs="Arial"/>
          <w:b/>
          <w:color w:val="0775A8"/>
          <w:sz w:val="28"/>
        </w:rPr>
      </w:pPr>
      <w:r>
        <w:rPr>
          <w:rFonts w:ascii="Arial" w:eastAsia="Arial" w:hAnsi="Arial" w:cs="Arial"/>
          <w:b/>
          <w:color w:val="0775A8"/>
          <w:sz w:val="28"/>
        </w:rPr>
        <w:t>Excluded Services &amp; Other Covered Services:</w:t>
      </w:r>
    </w:p>
    <w:p w:rsidR="00F023FA" w:rsidRDefault="00F023FA">
      <w:pPr>
        <w:keepNext/>
        <w:keepLines/>
        <w:tabs>
          <w:tab w:val="right" w:pos="14400"/>
        </w:tabs>
        <w:spacing w:line="72" w:lineRule="auto"/>
        <w:rPr>
          <w:rFonts w:ascii="Arial" w:eastAsia="Arial" w:hAnsi="Arial" w:cs="Arial"/>
          <w:b/>
          <w:color w:val="0775A8"/>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F023FA" w:rsidRDefault="00F023FA">
            <w:pPr>
              <w:keepLines/>
              <w:tabs>
                <w:tab w:val="center" w:pos="4680"/>
                <w:tab w:val="right" w:pos="9360"/>
              </w:tabs>
              <w:spacing w:line="72" w:lineRule="auto"/>
              <w:rPr>
                <w:rFonts w:ascii="Arial" w:eastAsia="Arial" w:hAnsi="Arial" w:cs="Arial"/>
                <w:b/>
                <w:color w:val="000000"/>
                <w:sz w:val="24"/>
              </w:rPr>
            </w:pPr>
          </w:p>
          <w:p w:rsidR="00F023FA" w:rsidRDefault="0002250F">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F023FA">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spacing w:line="360" w:lineRule="auto"/>
              <w:rPr>
                <w:rFonts w:cs="Calibri"/>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Hearing aids  </w:t>
                  </w:r>
                </w:p>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Infertility treatment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Long- term care  </w:t>
                  </w:r>
                </w:p>
              </w:tc>
              <w:tc>
                <w:tcPr>
                  <w:tcW w:w="4812" w:type="dxa"/>
                  <w:tcMar>
                    <w:top w:w="0" w:type="dxa"/>
                    <w:left w:w="108" w:type="dxa"/>
                    <w:bottom w:w="0" w:type="dxa"/>
                    <w:right w:w="108" w:type="dxa"/>
                  </w:tcMar>
                </w:tcPr>
                <w:p w:rsidR="00DB6382"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F023FA" w:rsidRDefault="00DB6382" w:rsidP="00DB6382">
                  <w:pPr>
                    <w:numPr>
                      <w:ilvl w:val="0"/>
                      <w:numId w:val="2"/>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b/>
                <w:color w:val="0080BE"/>
                <w:sz w:val="4"/>
              </w:rPr>
            </w:pPr>
          </w:p>
        </w:tc>
      </w:tr>
    </w:tbl>
    <w:p w:rsidR="00F023FA" w:rsidRDefault="00F023FA">
      <w:pPr>
        <w:keepLines/>
        <w:tabs>
          <w:tab w:val="left" w:pos="1641"/>
        </w:tabs>
        <w:spacing w:line="120" w:lineRule="auto"/>
        <w:rPr>
          <w:rFonts w:ascii="Arial" w:eastAsia="Arial" w:hAnsi="Arial" w:cs="Arial"/>
          <w:b/>
          <w:color w:val="0080BE"/>
          <w:sz w:val="28"/>
        </w:rPr>
      </w:pPr>
    </w:p>
    <w:p w:rsidR="00F023FA" w:rsidRDefault="00F023FA">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F023FA">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F023FA" w:rsidRDefault="00F023FA">
            <w:pPr>
              <w:keepLines/>
              <w:tabs>
                <w:tab w:val="center" w:pos="4680"/>
                <w:tab w:val="right" w:pos="9360"/>
              </w:tabs>
              <w:spacing w:line="120" w:lineRule="auto"/>
              <w:rPr>
                <w:rFonts w:ascii="Garamond" w:eastAsia="Garamond" w:hAnsi="Garamond" w:cs="Garamond"/>
                <w:b/>
                <w:color w:val="0080BE"/>
                <w:sz w:val="24"/>
              </w:rPr>
            </w:pPr>
          </w:p>
          <w:p w:rsidR="00F023FA" w:rsidRDefault="0002250F">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F023FA">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23FA" w:rsidRDefault="00F023FA">
            <w:pPr>
              <w:rPr>
                <w:rFonts w:ascii="Garamond" w:eastAsia="Garamond" w:hAnsi="Garamond" w:cs="Garamond"/>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F023FA">
              <w:tc>
                <w:tcPr>
                  <w:tcW w:w="4812" w:type="dxa"/>
                  <w:tcMar>
                    <w:top w:w="0" w:type="dxa"/>
                    <w:left w:w="108" w:type="dxa"/>
                    <w:bottom w:w="0" w:type="dxa"/>
                    <w:right w:w="108" w:type="dxa"/>
                  </w:tcMar>
                </w:tcPr>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Acupuncture  </w:t>
                  </w:r>
                </w:p>
                <w:p w:rsidR="00DB6382" w:rsidRPr="00725589" w:rsidRDefault="00DB6382" w:rsidP="00DB6382">
                  <w:pPr>
                    <w:numPr>
                      <w:ilvl w:val="0"/>
                      <w:numId w:val="4"/>
                    </w:numPr>
                    <w:rPr>
                      <w:rFonts w:ascii="Garamond" w:eastAsia="Garamond" w:hAnsi="Garamond" w:cs="Garamond"/>
                      <w:sz w:val="24"/>
                    </w:rPr>
                  </w:pPr>
                  <w:r w:rsidRPr="00725589">
                    <w:rPr>
                      <w:rFonts w:ascii="Garamond" w:eastAsia="Garamond" w:hAnsi="Garamond" w:cs="Garamond"/>
                      <w:sz w:val="24"/>
                    </w:rPr>
                    <w:t xml:space="preserve">Bariatric surgery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DB6382" w:rsidRDefault="00DB6382" w:rsidP="00DB6382">
                  <w:pPr>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8" w:history="1">
                    <w:r w:rsidR="00E730E5" w:rsidRPr="00821075">
                      <w:rPr>
                        <w:rStyle w:val="Hyperlink"/>
                        <w:rFonts w:ascii="Garamond" w:eastAsia="Garamond" w:hAnsi="Garamond" w:cs="Garamond"/>
                        <w:sz w:val="24"/>
                      </w:rPr>
                      <w:t>www.bcbs.com/bluecardworldwide</w:t>
                    </w:r>
                  </w:hyperlink>
                  <w:r w:rsidR="00E730E5">
                    <w:rPr>
                      <w:rFonts w:ascii="Garamond" w:eastAsia="Garamond" w:hAnsi="Garamond" w:cs="Garamond"/>
                      <w:sz w:val="24"/>
                    </w:rPr>
                    <w:t xml:space="preserve"> </w:t>
                  </w:r>
                  <w:r>
                    <w:rPr>
                      <w:rFonts w:ascii="Garamond" w:eastAsia="Garamond" w:hAnsi="Garamond" w:cs="Garamond"/>
                      <w:sz w:val="24"/>
                    </w:rPr>
                    <w:t xml:space="preserve"> </w:t>
                  </w:r>
                </w:p>
                <w:p w:rsidR="00F023FA" w:rsidRDefault="00DB6382" w:rsidP="00924227">
                  <w:pPr>
                    <w:numPr>
                      <w:ilvl w:val="0"/>
                      <w:numId w:val="4"/>
                    </w:numPr>
                    <w:rPr>
                      <w:rFonts w:ascii="Garamond" w:eastAsia="Garamond" w:hAnsi="Garamond" w:cs="Garamond"/>
                      <w:sz w:val="24"/>
                    </w:rPr>
                  </w:pPr>
                  <w:r>
                    <w:rPr>
                      <w:rFonts w:ascii="Garamond" w:eastAsia="Garamond" w:hAnsi="Garamond" w:cs="Garamond"/>
                      <w:sz w:val="24"/>
                    </w:rPr>
                    <w:t xml:space="preserve">Private-duty nursing </w:t>
                  </w:r>
                  <w:r w:rsidR="0005669F">
                    <w:rPr>
                      <w:rFonts w:ascii="Garamond" w:eastAsia="Garamond" w:hAnsi="Garamond" w:cs="Garamond"/>
                      <w:sz w:val="24"/>
                    </w:rPr>
                    <w:t xml:space="preserve">only </w:t>
                  </w:r>
                  <w:r w:rsidR="00924227">
                    <w:rPr>
                      <w:rFonts w:ascii="Garamond" w:eastAsia="Garamond" w:hAnsi="Garamond" w:cs="Garamond"/>
                      <w:sz w:val="24"/>
                    </w:rPr>
                    <w:t xml:space="preserve">covered </w:t>
                  </w:r>
                  <w:r w:rsidR="0005669F">
                    <w:rPr>
                      <w:rFonts w:ascii="Garamond" w:eastAsia="Garamond" w:hAnsi="Garamond" w:cs="Garamond"/>
                      <w:sz w:val="24"/>
                    </w:rPr>
                    <w:t xml:space="preserve">in the home. </w:t>
                  </w:r>
                  <w:r>
                    <w:rPr>
                      <w:rFonts w:ascii="Garamond" w:eastAsia="Garamond" w:hAnsi="Garamond" w:cs="Garamond"/>
                      <w:sz w:val="24"/>
                    </w:rPr>
                    <w:t>Coverage is limited to 120 visits per benefit period including home health care.</w:t>
                  </w:r>
                </w:p>
              </w:tc>
              <w:tc>
                <w:tcPr>
                  <w:tcW w:w="4812" w:type="dxa"/>
                  <w:tcMar>
                    <w:top w:w="0" w:type="dxa"/>
                    <w:left w:w="108" w:type="dxa"/>
                    <w:bottom w:w="0" w:type="dxa"/>
                    <w:right w:w="108" w:type="dxa"/>
                  </w:tcMar>
                </w:tcPr>
                <w:p w:rsidR="00F023FA" w:rsidRPr="00114A2C" w:rsidRDefault="0002250F" w:rsidP="00114A2C">
                  <w:pPr>
                    <w:numPr>
                      <w:ilvl w:val="0"/>
                      <w:numId w:val="4"/>
                    </w:numPr>
                    <w:rPr>
                      <w:rFonts w:ascii="Garamond" w:eastAsia="Garamond" w:hAnsi="Garamond" w:cs="Garamond"/>
                      <w:sz w:val="24"/>
                    </w:rPr>
                  </w:pPr>
                  <w:r>
                    <w:rPr>
                      <w:rFonts w:ascii="Garamond" w:eastAsia="Garamond" w:hAnsi="Garamond" w:cs="Garamond"/>
                      <w:sz w:val="24"/>
                    </w:rPr>
                    <w:t xml:space="preserve">Routine eye care (adult)  </w:t>
                  </w:r>
                </w:p>
              </w:tc>
              <w:tc>
                <w:tcPr>
                  <w:tcW w:w="4812" w:type="dxa"/>
                  <w:tcMar>
                    <w:top w:w="0" w:type="dxa"/>
                    <w:left w:w="108" w:type="dxa"/>
                    <w:bottom w:w="0" w:type="dxa"/>
                    <w:right w:w="108" w:type="dxa"/>
                  </w:tcMar>
                </w:tcPr>
                <w:p w:rsidR="00F023FA" w:rsidRDefault="00F023FA">
                  <w:pPr>
                    <w:widowControl w:val="0"/>
                  </w:pPr>
                </w:p>
              </w:tc>
            </w:tr>
          </w:tbl>
          <w:p w:rsidR="00F023FA" w:rsidRDefault="00F023FA">
            <w:pPr>
              <w:keepLines/>
              <w:tabs>
                <w:tab w:val="center" w:pos="4680"/>
                <w:tab w:val="right" w:pos="9360"/>
              </w:tabs>
              <w:spacing w:line="360" w:lineRule="auto"/>
              <w:rPr>
                <w:rFonts w:ascii="Garamond" w:eastAsia="Garamond" w:hAnsi="Garamond" w:cs="Garamond"/>
                <w:b/>
                <w:color w:val="0080BE"/>
                <w:sz w:val="2"/>
              </w:rPr>
            </w:pPr>
          </w:p>
          <w:p w:rsidR="00F023FA" w:rsidRDefault="00F023FA">
            <w:pPr>
              <w:keepLines/>
              <w:tabs>
                <w:tab w:val="center" w:pos="4680"/>
                <w:tab w:val="right" w:pos="9360"/>
              </w:tabs>
              <w:spacing w:line="360" w:lineRule="auto"/>
              <w:rPr>
                <w:rFonts w:ascii="Garamond" w:eastAsia="Garamond" w:hAnsi="Garamond" w:cs="Garamond"/>
                <w:color w:val="0080BE"/>
                <w:sz w:val="4"/>
              </w:rPr>
            </w:pPr>
          </w:p>
        </w:tc>
      </w:tr>
      <w:bookmarkEnd w:id="5"/>
    </w:tbl>
    <w:p w:rsidR="00F023FA" w:rsidRDefault="00F023FA">
      <w:pPr>
        <w:widowControl w:val="0"/>
        <w:sectPr w:rsidR="00F023FA">
          <w:headerReference w:type="default" r:id="rId19"/>
          <w:footerReference w:type="default" r:id="rId20"/>
          <w:pgSz w:w="15840" w:h="12240" w:orient="landscape"/>
          <w:pgMar w:top="245" w:right="432" w:bottom="0" w:left="720" w:header="0" w:footer="0" w:gutter="0"/>
          <w:cols w:space="720"/>
          <w:docGrid w:linePitch="360"/>
        </w:sectPr>
      </w:pPr>
    </w:p>
    <w:p w:rsidR="00E24171" w:rsidRDefault="00E24171">
      <w:pPr>
        <w:keepLines/>
        <w:rPr>
          <w:rFonts w:ascii="Arial" w:eastAsia="Arial" w:hAnsi="Arial" w:cs="Arial"/>
          <w:b/>
          <w:color w:val="0080BE"/>
          <w:sz w:val="28"/>
        </w:rPr>
      </w:pPr>
      <w:bookmarkStart w:id="6" w:name="_UC3"/>
    </w:p>
    <w:p w:rsidR="00F023FA" w:rsidRDefault="0002250F">
      <w:pPr>
        <w:keepLines/>
        <w:rPr>
          <w:rFonts w:ascii="Arial" w:eastAsia="Arial" w:hAnsi="Arial" w:cs="Arial"/>
          <w:b/>
          <w:color w:val="0080BE"/>
          <w:sz w:val="28"/>
        </w:rPr>
      </w:pPr>
      <w:r>
        <w:rPr>
          <w:rFonts w:ascii="Arial" w:eastAsia="Arial" w:hAnsi="Arial" w:cs="Arial"/>
          <w:b/>
          <w:color w:val="0080BE"/>
          <w:sz w:val="28"/>
        </w:rPr>
        <w:t>Your Rights to Continue Coverage:</w:t>
      </w:r>
    </w:p>
    <w:p w:rsidR="00F023FA" w:rsidRDefault="0002250F">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F023FA" w:rsidRDefault="00F023FA">
      <w:pPr>
        <w:keepNext/>
        <w:rPr>
          <w:rFonts w:ascii="Garamond" w:eastAsia="Garamond" w:hAnsi="Garamond" w:cs="Garamond"/>
          <w:sz w:val="24"/>
        </w:rPr>
      </w:pPr>
    </w:p>
    <w:p w:rsidR="00F023FA" w:rsidRDefault="0002250F">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w:t>
      </w:r>
      <w:r w:rsidR="00680702">
        <w:rPr>
          <w:rFonts w:ascii="Garamond" w:eastAsia="Garamond" w:hAnsi="Garamond" w:cs="Garamond"/>
          <w:sz w:val="24"/>
        </w:rPr>
        <w:t>(844) 653-7397</w:t>
      </w:r>
      <w:r>
        <w:rPr>
          <w:rFonts w:ascii="Garamond" w:eastAsia="Garamond" w:hAnsi="Garamond" w:cs="Garamond"/>
          <w:sz w:val="24"/>
        </w:rPr>
        <w:t xml:space="preserve">. You may also contact your state insurance department, the U.S. Department of Labor, Employee Benefits Security Administration at 1-866-444-3272 or </w:t>
      </w:r>
      <w:hyperlink r:id="rId21" w:history="1">
        <w:r w:rsidR="00E95E2E" w:rsidRPr="005E0711">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2" w:history="1">
        <w:r w:rsidR="00E95E2E" w:rsidRPr="005E0711">
          <w:rPr>
            <w:rStyle w:val="Hyperlink"/>
            <w:rFonts w:ascii="Garamond" w:eastAsia="Garamond" w:hAnsi="Garamond" w:cs="Garamond"/>
            <w:sz w:val="24"/>
          </w:rPr>
          <w:t>www.cciio.cms.gov</w:t>
        </w:r>
      </w:hyperlink>
      <w:r>
        <w:rPr>
          <w:rFonts w:ascii="Garamond" w:eastAsia="Garamond" w:hAnsi="Garamond" w:cs="Garamond"/>
          <w:sz w:val="24"/>
        </w:rPr>
        <w:t>.</w:t>
      </w:r>
    </w:p>
    <w:p w:rsidR="00F023FA" w:rsidRDefault="00F023FA">
      <w:pPr>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Your Grievance and Appeals Rights:</w:t>
      </w:r>
    </w:p>
    <w:p w:rsidR="00F023FA" w:rsidRDefault="0002250F">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F023FA" w:rsidRDefault="00F023FA">
      <w:pPr>
        <w:rPr>
          <w:rFonts w:ascii="Garamond" w:eastAsia="Garamond" w:hAnsi="Garamond" w:cs="Garamond"/>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3726"/>
        <w:gridCol w:w="3726"/>
        <w:gridCol w:w="3726"/>
        <w:gridCol w:w="3726"/>
      </w:tblGrid>
      <w:tr w:rsidR="00F023FA">
        <w:tc>
          <w:tcPr>
            <w:tcW w:w="3726" w:type="dxa"/>
            <w:tcMar>
              <w:top w:w="0" w:type="dxa"/>
              <w:left w:w="108" w:type="dxa"/>
              <w:bottom w:w="0" w:type="dxa"/>
              <w:right w:w="108" w:type="dxa"/>
            </w:tcMar>
          </w:tcPr>
          <w:p w:rsidR="00F023FA" w:rsidRDefault="00D64046">
            <w:pPr>
              <w:rPr>
                <w:rFonts w:ascii="Garamond" w:eastAsia="Garamond" w:hAnsi="Garamond" w:cs="Garamond"/>
                <w:sz w:val="24"/>
              </w:rPr>
            </w:pPr>
            <w:r>
              <w:rPr>
                <w:rFonts w:ascii="Garamond" w:eastAsia="Garamond" w:hAnsi="Garamond" w:cs="Garamond"/>
                <w:sz w:val="24"/>
              </w:rPr>
              <w:t>Attn: Grievance</w:t>
            </w:r>
            <w:r w:rsidR="0002250F">
              <w:rPr>
                <w:rFonts w:ascii="Garamond" w:eastAsia="Garamond" w:hAnsi="Garamond" w:cs="Garamond"/>
                <w:sz w:val="24"/>
              </w:rPr>
              <w:t xml:space="preserve"> and Appeals</w:t>
            </w:r>
          </w:p>
          <w:p w:rsidR="00F023FA" w:rsidRDefault="0002250F">
            <w:pPr>
              <w:rPr>
                <w:rFonts w:ascii="Garamond" w:eastAsia="Garamond" w:hAnsi="Garamond" w:cs="Garamond"/>
                <w:sz w:val="24"/>
              </w:rPr>
            </w:pPr>
            <w:r>
              <w:rPr>
                <w:rFonts w:ascii="Garamond" w:eastAsia="Garamond" w:hAnsi="Garamond" w:cs="Garamond"/>
                <w:sz w:val="24"/>
              </w:rPr>
              <w:t>P.</w:t>
            </w:r>
            <w:r w:rsidR="00E730E5">
              <w:rPr>
                <w:rFonts w:ascii="Garamond" w:eastAsia="Garamond" w:hAnsi="Garamond" w:cs="Garamond"/>
                <w:sz w:val="24"/>
              </w:rPr>
              <w:t xml:space="preserve"> </w:t>
            </w:r>
            <w:r>
              <w:rPr>
                <w:rFonts w:ascii="Garamond" w:eastAsia="Garamond" w:hAnsi="Garamond" w:cs="Garamond"/>
                <w:sz w:val="24"/>
              </w:rPr>
              <w:t>O. Box 105568</w:t>
            </w:r>
          </w:p>
          <w:p w:rsidR="00F023FA" w:rsidRDefault="0002250F">
            <w:pPr>
              <w:rPr>
                <w:rFonts w:ascii="Garamond" w:eastAsia="Garamond" w:hAnsi="Garamond" w:cs="Garamond"/>
                <w:sz w:val="24"/>
              </w:rPr>
            </w:pPr>
            <w:r>
              <w:rPr>
                <w:rFonts w:ascii="Garamond" w:eastAsia="Garamond" w:hAnsi="Garamond" w:cs="Garamond"/>
                <w:sz w:val="24"/>
              </w:rPr>
              <w:t>Atlanta</w:t>
            </w:r>
            <w:r w:rsidR="00E730E5">
              <w:rPr>
                <w:rFonts w:ascii="Garamond" w:eastAsia="Garamond" w:hAnsi="Garamond" w:cs="Garamond"/>
                <w:sz w:val="24"/>
              </w:rPr>
              <w:t>,</w:t>
            </w:r>
            <w:r>
              <w:rPr>
                <w:rFonts w:ascii="Garamond" w:eastAsia="Garamond" w:hAnsi="Garamond" w:cs="Garamond"/>
                <w:sz w:val="24"/>
              </w:rPr>
              <w:t xml:space="preserve"> GA 30348-5568</w:t>
            </w:r>
          </w:p>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c>
          <w:tcPr>
            <w:tcW w:w="3726" w:type="dxa"/>
            <w:tcMar>
              <w:top w:w="0" w:type="dxa"/>
              <w:left w:w="108" w:type="dxa"/>
              <w:bottom w:w="0" w:type="dxa"/>
              <w:right w:w="108" w:type="dxa"/>
            </w:tcMar>
          </w:tcPr>
          <w:p w:rsidR="00F023FA" w:rsidRDefault="00F023FA">
            <w:pPr>
              <w:rPr>
                <w:rFonts w:ascii="Garamond" w:eastAsia="Garamond" w:hAnsi="Garamond" w:cs="Garamond"/>
                <w:sz w:val="24"/>
              </w:rPr>
            </w:pPr>
          </w:p>
        </w:tc>
      </w:tr>
      <w:bookmarkEnd w:id="6"/>
    </w:tbl>
    <w:p w:rsidR="00F023FA" w:rsidRDefault="00F023FA">
      <w:pPr>
        <w:widowControl w:val="0"/>
        <w:sectPr w:rsidR="00F023FA">
          <w:headerReference w:type="default" r:id="rId23"/>
          <w:footerReference w:type="default" r:id="rId24"/>
          <w:pgSz w:w="15840" w:h="12240" w:orient="landscape"/>
          <w:pgMar w:top="245" w:right="432" w:bottom="0" w:left="720" w:header="0" w:footer="0" w:gutter="0"/>
          <w:cols w:space="720"/>
          <w:docGrid w:linePitch="360"/>
        </w:sectPr>
      </w:pPr>
    </w:p>
    <w:p w:rsidR="00F023FA" w:rsidRDefault="00F023FA">
      <w:pPr>
        <w:keepNext/>
        <w:rPr>
          <w:rFonts w:ascii="Arial" w:eastAsia="Arial" w:hAnsi="Arial" w:cs="Arial"/>
          <w:b/>
          <w:sz w:val="28"/>
        </w:rPr>
      </w:pPr>
      <w:bookmarkStart w:id="7" w:name="_UC4"/>
    </w:p>
    <w:p w:rsidR="00F023FA" w:rsidRDefault="0002250F">
      <w:pPr>
        <w:keepNext/>
        <w:rPr>
          <w:rFonts w:ascii="Arial" w:eastAsia="Arial" w:hAnsi="Arial" w:cs="Arial"/>
          <w:b/>
          <w:color w:val="0080BE"/>
          <w:sz w:val="28"/>
        </w:rPr>
      </w:pPr>
      <w:r>
        <w:rPr>
          <w:rFonts w:ascii="Arial" w:eastAsia="Arial" w:hAnsi="Arial" w:cs="Arial"/>
          <w:b/>
          <w:color w:val="0080BE"/>
          <w:sz w:val="28"/>
        </w:rPr>
        <w:t>Does this Coverage Provide Minimum Essential Coverage?</w:t>
      </w:r>
    </w:p>
    <w:p w:rsidR="00F023FA" w:rsidRDefault="0002250F">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F023FA" w:rsidRDefault="00F023FA">
      <w:pPr>
        <w:keepNext/>
        <w:spacing w:line="24" w:lineRule="auto"/>
        <w:rPr>
          <w:rFonts w:ascii="Garamond" w:eastAsia="Garamond" w:hAnsi="Garamond" w:cs="Garamond"/>
          <w:sz w:val="24"/>
        </w:rPr>
      </w:pPr>
    </w:p>
    <w:p w:rsidR="00F023FA" w:rsidRDefault="00F023FA">
      <w:pPr>
        <w:keepNext/>
        <w:spacing w:line="96" w:lineRule="auto"/>
        <w:rPr>
          <w:rFonts w:ascii="Garamond" w:eastAsia="Garamond" w:hAnsi="Garamond" w:cs="Garamond"/>
          <w:b/>
          <w:sz w:val="24"/>
        </w:rPr>
      </w:pPr>
    </w:p>
    <w:p w:rsidR="00F023FA" w:rsidRDefault="0002250F">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F023FA" w:rsidRDefault="0002250F">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F023FA" w:rsidRDefault="00F023FA">
      <w:pPr>
        <w:spacing w:line="24" w:lineRule="auto"/>
        <w:rPr>
          <w:rFonts w:ascii="Arial" w:eastAsia="Arial" w:hAnsi="Arial" w:cs="Arial"/>
          <w:b/>
          <w:color w:val="0080BE"/>
          <w:sz w:val="28"/>
        </w:rPr>
      </w:pPr>
    </w:p>
    <w:p w:rsidR="00F023FA" w:rsidRDefault="00F023FA">
      <w:pPr>
        <w:spacing w:line="144" w:lineRule="auto"/>
        <w:rPr>
          <w:rFonts w:ascii="Arial" w:eastAsia="Arial" w:hAnsi="Arial" w:cs="Arial"/>
          <w:b/>
          <w:color w:val="0080BE"/>
          <w:sz w:val="28"/>
        </w:rPr>
      </w:pPr>
    </w:p>
    <w:p w:rsidR="00F023FA" w:rsidRDefault="0002250F">
      <w:pPr>
        <w:rPr>
          <w:rFonts w:ascii="Arial" w:eastAsia="Arial" w:hAnsi="Arial" w:cs="Arial"/>
          <w:b/>
          <w:color w:val="0080BE"/>
          <w:sz w:val="28"/>
        </w:rPr>
      </w:pPr>
      <w:r>
        <w:rPr>
          <w:rFonts w:ascii="Arial" w:eastAsia="Arial" w:hAnsi="Arial" w:cs="Arial"/>
          <w:b/>
          <w:color w:val="0080BE"/>
          <w:sz w:val="28"/>
        </w:rPr>
        <w:t>Language Access Services:</w:t>
      </w:r>
    </w:p>
    <w:p w:rsidR="00F023FA" w:rsidRDefault="00F023FA">
      <w:pPr>
        <w:spacing w:line="72" w:lineRule="auto"/>
        <w:rPr>
          <w:rFonts w:ascii="Garamond" w:eastAsia="Garamond" w:hAnsi="Garamond" w:cs="Garamond"/>
          <w:sz w:val="24"/>
        </w:rPr>
      </w:pPr>
    </w:p>
    <w:p w:rsidR="00F023FA" w:rsidRDefault="0002250F">
      <w:pPr>
        <w:spacing w:after="200" w:line="276" w:lineRule="auto"/>
        <w:rPr>
          <w:rFonts w:ascii="Garamond" w:eastAsia="Garamond" w:hAnsi="Garamond" w:cs="Garamond"/>
          <w:sz w:val="24"/>
        </w:rPr>
      </w:pPr>
      <w:r>
        <w:rPr>
          <w:rFonts w:ascii="SimSun" w:eastAsia="SimSun" w:hAnsi="SimSun" w:cs="SimSun"/>
          <w:sz w:val="24"/>
        </w:rPr>
        <w:t>如果您是非會員並需要中文協助，請聯絡您的銷售代表或小組管理員。如果您已參保，則請使用您 ID 卡上的號碼聯絡客戶服務人員。</w:t>
      </w:r>
    </w:p>
    <w:p w:rsidR="00F023FA" w:rsidRDefault="0002250F">
      <w:pPr>
        <w:rPr>
          <w:rFonts w:ascii="Garamond" w:eastAsia="Garamond" w:hAnsi="Garamond" w:cs="Garamond"/>
          <w:sz w:val="24"/>
        </w:rPr>
      </w:pPr>
      <w:r>
        <w:rPr>
          <w:rFonts w:ascii="Garamond" w:eastAsia="Garamond" w:hAnsi="Garamond" w:cs="Garamond"/>
          <w:sz w:val="24"/>
        </w:rPr>
        <w:t>Doo bee a’tah ni’liigoo eí dooda’í, shikáa adoołwoł íínízinigo t’áá diné k’éjíígo, t’áá shoodí ba na’ałníhí ya sidáhí bich’į naabídííłkiid. Eí doo biigha daago ni</w:t>
      </w:r>
    </w:p>
    <w:p w:rsidR="00F023FA" w:rsidRDefault="0002250F">
      <w:pPr>
        <w:rPr>
          <w:rFonts w:ascii="Garamond" w:eastAsia="Garamond" w:hAnsi="Garamond" w:cs="Garamond"/>
          <w:sz w:val="24"/>
        </w:rPr>
      </w:pPr>
      <w:r>
        <w:rPr>
          <w:rFonts w:ascii="Garamond" w:eastAsia="Garamond" w:hAnsi="Garamond" w:cs="Garamond"/>
          <w:sz w:val="24"/>
        </w:rPr>
        <w:t>ba’nija’go ho’aałagíí bich’į hodiilní. Hai’dąą iini’taago eíya, t’áá shoodí diné ya atáh halne’ígíí ní béésh bee hane’í wólta’ bi’ki si’niilígíí bi’kéhgo bich’į hodiilní.</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Si no es miembro todavía y necesita ayuda en idioma español, le suplicamos que se ponga en contacto con su agente de ventas o con el administrador de su</w:t>
      </w:r>
    </w:p>
    <w:p w:rsidR="00F023FA" w:rsidRDefault="0002250F">
      <w:pPr>
        <w:rPr>
          <w:rFonts w:ascii="Garamond" w:eastAsia="Garamond" w:hAnsi="Garamond" w:cs="Garamond"/>
          <w:sz w:val="24"/>
        </w:rPr>
      </w:pPr>
      <w:r>
        <w:rPr>
          <w:rFonts w:ascii="Garamond" w:eastAsia="Garamond" w:hAnsi="Garamond" w:cs="Garamond"/>
          <w:sz w:val="24"/>
        </w:rPr>
        <w:t>grupo. Si ya está inscrito, le rogamos que llame al número de servicio de atención al cliente que aparece en su tarjeta de identificación.</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sz w:val="24"/>
        </w:rPr>
        <w:t>Kung hindi ka pa miyembro at kailangan ng tulong sa wikang Tagalog, mangyaring makipag-ugnayan sa iyong sales representative o administrator ng iyong</w:t>
      </w:r>
    </w:p>
    <w:p w:rsidR="00F023FA" w:rsidRDefault="0002250F">
      <w:pPr>
        <w:tabs>
          <w:tab w:val="center" w:pos="4680"/>
          <w:tab w:val="right" w:pos="9360"/>
        </w:tabs>
        <w:rPr>
          <w:rFonts w:ascii="Garamond" w:eastAsia="Garamond" w:hAnsi="Garamond" w:cs="Garamond"/>
        </w:rPr>
      </w:pPr>
      <w:r>
        <w:rPr>
          <w:rFonts w:ascii="Garamond" w:eastAsia="Garamond" w:hAnsi="Garamond" w:cs="Garamond"/>
          <w:sz w:val="24"/>
        </w:rPr>
        <w:t>pangkat. Kung naka-enroll ka na, mangyaring makipag-ugnayan sa serbisyo para sa customer gamit ang numero sa iyong ID card.</w:t>
      </w:r>
    </w:p>
    <w:p w:rsidR="00F023FA" w:rsidRDefault="00F023FA">
      <w:pPr>
        <w:rPr>
          <w:rFonts w:ascii="Garamond" w:eastAsia="Garamond" w:hAnsi="Garamond" w:cs="Garamond"/>
        </w:rPr>
      </w:pPr>
    </w:p>
    <w:p w:rsidR="00F023FA" w:rsidRDefault="0002250F">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F023FA" w:rsidRDefault="00F023FA">
      <w:pPr>
        <w:rPr>
          <w:rFonts w:ascii="Garamond" w:eastAsia="Garamond" w:hAnsi="Garamond" w:cs="Garamond"/>
        </w:rPr>
      </w:pPr>
    </w:p>
    <w:p w:rsidR="00F023FA" w:rsidRDefault="00F023FA">
      <w:pPr>
        <w:rPr>
          <w:rFonts w:ascii="Garamond" w:eastAsia="Garamond" w:hAnsi="Garamond" w:cs="Garamond"/>
        </w:rPr>
      </w:pPr>
    </w:p>
    <w:p w:rsidR="00F023FA" w:rsidRDefault="0002250F">
      <w:pPr>
        <w:tabs>
          <w:tab w:val="center" w:pos="4680"/>
          <w:tab w:val="right" w:pos="9360"/>
        </w:tabs>
        <w:spacing w:line="24" w:lineRule="auto"/>
        <w:rPr>
          <w:rFonts w:ascii="Garamond" w:eastAsia="Garamond" w:hAnsi="Garamond" w:cs="Garamond"/>
        </w:rPr>
      </w:pPr>
      <w:r>
        <w:br w:type="page"/>
      </w:r>
    </w:p>
    <w:p w:rsidR="00F023FA" w:rsidRDefault="00412493">
      <w:pPr>
        <w:tabs>
          <w:tab w:val="center" w:pos="4680"/>
          <w:tab w:val="right" w:pos="9360"/>
        </w:tabs>
        <w:rPr>
          <w:rFonts w:ascii="Garamond" w:eastAsia="Garamond" w:hAnsi="Garamond" w:cs="Garamond"/>
        </w:rPr>
      </w:pPr>
      <w:r>
        <w:rPr>
          <w:rFonts w:ascii="Garamond" w:eastAsia="Garamond" w:hAnsi="Garamond" w:cs="Garamond"/>
          <w:noProof/>
        </w:rPr>
        <w:lastRenderedPageBreak/>
        <mc:AlternateContent>
          <mc:Choice Requires="wps">
            <w:drawing>
              <wp:inline distT="0" distB="0" distL="0" distR="0" wp14:anchorId="5ED5A5E2" wp14:editId="4549C317">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4540AAF"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EhQ7/h8CAABABAAADgAAAAAAAAAAAAAAAAAuAgAAZHJzL2Uyb0RvYy54bWxQSwEC&#10;LQAUAAYACAAAACEA5Wy4VtwAAAAEAQAADwAAAAAAAAAAAAAAAAB5BAAAZHJzL2Rvd25yZXYueG1s&#10;UEsFBgAAAAAEAAQA8wAAAIIFAAAAAA==&#10;">
                <w10:anchorlock/>
              </v:shape>
            </w:pict>
          </mc:Fallback>
        </mc:AlternateContent>
      </w:r>
    </w:p>
    <w:tbl>
      <w:tblPr>
        <w:tblW w:w="14586" w:type="dxa"/>
        <w:tblBorders>
          <w:top w:val="nil"/>
          <w:left w:val="nil"/>
          <w:bottom w:val="nil"/>
          <w:right w:val="nil"/>
          <w:insideH w:val="nil"/>
          <w:insideV w:val="nil"/>
        </w:tblBorders>
        <w:tblLook w:val="01E0" w:firstRow="1" w:lastRow="1" w:firstColumn="1" w:lastColumn="1" w:noHBand="0" w:noVBand="0"/>
      </w:tblPr>
      <w:tblGrid>
        <w:gridCol w:w="14616"/>
      </w:tblGrid>
      <w:tr w:rsidR="00F023FA">
        <w:trPr>
          <w:trHeight w:val="10630"/>
        </w:trPr>
        <w:tc>
          <w:tcPr>
            <w:tcW w:w="14586"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ook w:val="01E0" w:firstRow="1" w:lastRow="1" w:firstColumn="1" w:lastColumn="1" w:noHBand="0" w:noVBand="0"/>
            </w:tblPr>
            <w:tblGrid>
              <w:gridCol w:w="4710"/>
              <w:gridCol w:w="4874"/>
              <w:gridCol w:w="4816"/>
            </w:tblGrid>
            <w:tr w:rsidR="00F023FA">
              <w:trPr>
                <w:trHeight w:val="9577"/>
              </w:trPr>
              <w:tc>
                <w:tcPr>
                  <w:tcW w:w="4780" w:type="dxa"/>
                  <w:tcBorders>
                    <w:right w:val="single" w:sz="12" w:space="0" w:color="000000"/>
                  </w:tcBorders>
                  <w:tcMar>
                    <w:top w:w="0" w:type="dxa"/>
                    <w:left w:w="108" w:type="dxa"/>
                    <w:bottom w:w="0" w:type="dxa"/>
                    <w:right w:w="108" w:type="dxa"/>
                  </w:tcMar>
                </w:tcPr>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F023FA" w:rsidRDefault="0002250F">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F023FA" w:rsidRDefault="00F023FA">
                  <w:pPr>
                    <w:rPr>
                      <w:rFonts w:ascii="Garamond" w:eastAsia="Garamond" w:hAnsi="Garamond" w:cs="Garamond"/>
                      <w:color w:val="000000"/>
                      <w:sz w:val="24"/>
                    </w:rPr>
                  </w:pPr>
                </w:p>
                <w:p w:rsidR="00F023FA" w:rsidRDefault="0002250F">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r w:rsidR="005D4B54">
                    <w:rPr>
                      <w:rFonts w:ascii="Garamond" w:eastAsia="Garamond" w:hAnsi="Garamond" w:cs="Garamond"/>
                      <w:color w:val="000000"/>
                      <w:sz w:val="24"/>
                    </w:rPr>
                    <w:t xml:space="preserve"> </w:t>
                  </w:r>
                  <w:r>
                    <w:rPr>
                      <w:rFonts w:ascii="Garamond" w:eastAsia="Garamond" w:hAnsi="Garamond" w:cs="Garamond"/>
                      <w:color w:val="000000"/>
                      <w:sz w:val="24"/>
                    </w:rPr>
                    <w:t>medical care in given situations. Use these</w:t>
                  </w:r>
                </w:p>
                <w:p w:rsidR="00F023FA" w:rsidRDefault="0002250F">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F023FA" w:rsidRDefault="0002250F">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F023FA" w:rsidRDefault="0002250F">
                  <w:pPr>
                    <w:rPr>
                      <w:rFonts w:ascii="Garamond" w:eastAsia="Garamond" w:hAnsi="Garamond" w:cs="Garamond"/>
                      <w:color w:val="000000"/>
                      <w:sz w:val="24"/>
                    </w:rPr>
                  </w:pPr>
                  <w:r>
                    <w:rPr>
                      <w:rFonts w:ascii="Garamond" w:eastAsia="Garamond" w:hAnsi="Garamond" w:cs="Garamond"/>
                      <w:color w:val="000000"/>
                      <w:sz w:val="24"/>
                    </w:rPr>
                    <w:t>covered under different plans.</w:t>
                  </w:r>
                </w:p>
                <w:p w:rsidR="00F023FA" w:rsidRDefault="00F023FA">
                  <w:pPr>
                    <w:rPr>
                      <w:rFonts w:ascii="Garamond" w:eastAsia="Garamond" w:hAnsi="Garamond" w:cs="Garamond"/>
                      <w:color w:val="000000"/>
                      <w:sz w:val="24"/>
                    </w:rPr>
                  </w:pPr>
                </w:p>
                <w:p w:rsidR="00F023FA" w:rsidRDefault="00F023FA">
                  <w:pPr>
                    <w:rPr>
                      <w:rFonts w:ascii="Garamond" w:eastAsia="Garamond" w:hAnsi="Garamond" w:cs="Garamond"/>
                      <w:color w:val="000000"/>
                      <w:sz w:val="24"/>
                    </w:rPr>
                  </w:pPr>
                </w:p>
                <w:p w:rsidR="00F023FA" w:rsidRDefault="00F023FA">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ook w:val="01E0" w:firstRow="1" w:lastRow="1" w:firstColumn="1" w:lastColumn="1" w:noHBand="0" w:noVBand="0"/>
                  </w:tblPr>
                  <w:tblGrid>
                    <w:gridCol w:w="3561"/>
                  </w:tblGrid>
                  <w:tr w:rsidR="00F023FA">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ook w:val="01E0" w:firstRow="1" w:lastRow="1" w:firstColumn="1" w:lastColumn="1" w:noHBand="0" w:noVBand="0"/>
                        </w:tblPr>
                        <w:tblGrid>
                          <w:gridCol w:w="1536"/>
                          <w:gridCol w:w="1809"/>
                        </w:tblGrid>
                        <w:tr w:rsidR="00F023FA">
                          <w:trPr>
                            <w:trHeight w:val="1423"/>
                          </w:trPr>
                          <w:tc>
                            <w:tcPr>
                              <w:tcW w:w="1303" w:type="dxa"/>
                              <w:tcMar>
                                <w:top w:w="0" w:type="dxa"/>
                                <w:left w:w="108" w:type="dxa"/>
                                <w:bottom w:w="0" w:type="dxa"/>
                                <w:right w:w="108" w:type="dxa"/>
                              </w:tcMar>
                            </w:tcPr>
                            <w:p w:rsidR="00F023FA" w:rsidRDefault="00F023FA">
                              <w:pPr>
                                <w:tabs>
                                  <w:tab w:val="center" w:pos="4680"/>
                                  <w:tab w:val="right" w:pos="9360"/>
                                </w:tabs>
                                <w:rPr>
                                  <w:rFonts w:ascii="Garamond" w:eastAsia="Garamond" w:hAnsi="Garamond" w:cs="Garamond"/>
                                </w:rPr>
                              </w:pPr>
                            </w:p>
                            <w:p w:rsidR="00F023FA" w:rsidRDefault="00412493">
                              <w:pPr>
                                <w:tabs>
                                  <w:tab w:val="center" w:pos="4680"/>
                                  <w:tab w:val="right" w:pos="9360"/>
                                </w:tabs>
                                <w:rPr>
                                  <w:rFonts w:ascii="Garamond" w:eastAsia="Garamond" w:hAnsi="Garamond" w:cs="Garamond"/>
                                </w:rPr>
                              </w:pPr>
                              <w:r>
                                <w:rPr>
                                  <w:noProof/>
                                </w:rPr>
                                <w:drawing>
                                  <wp:inline distT="0" distB="0" distL="0" distR="0" wp14:anchorId="39CE2A17" wp14:editId="35317AF0">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F023FA" w:rsidRDefault="00F023FA">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F023FA" w:rsidRDefault="0002250F">
                              <w:pPr>
                                <w:spacing w:before="240" w:after="120"/>
                                <w:rPr>
                                  <w:rFonts w:ascii="Arial" w:eastAsia="Arial" w:hAnsi="Arial" w:cs="Arial"/>
                                  <w:b/>
                                  <w:sz w:val="28"/>
                                </w:rPr>
                              </w:pPr>
                              <w:r>
                                <w:rPr>
                                  <w:rFonts w:ascii="Arial" w:eastAsia="Arial" w:hAnsi="Arial" w:cs="Arial"/>
                                  <w:b/>
                                  <w:sz w:val="28"/>
                                </w:rPr>
                                <w:t xml:space="preserve">This is </w:t>
                              </w:r>
                              <w:r>
                                <w:rPr>
                                  <w:rFonts w:ascii="Arial" w:eastAsia="Arial" w:hAnsi="Arial" w:cs="Arial"/>
                                  <w:b/>
                                  <w:sz w:val="28"/>
                                </w:rPr>
                                <w:br/>
                                <w:t xml:space="preserve">not a cost estimator. </w:t>
                              </w:r>
                            </w:p>
                          </w:tc>
                        </w:tr>
                        <w:tr w:rsidR="00F023FA">
                          <w:trPr>
                            <w:trHeight w:val="3833"/>
                          </w:trPr>
                          <w:tc>
                            <w:tcPr>
                              <w:tcW w:w="3345" w:type="dxa"/>
                              <w:gridSpan w:val="2"/>
                              <w:tcMar>
                                <w:top w:w="0" w:type="dxa"/>
                                <w:left w:w="108" w:type="dxa"/>
                                <w:bottom w:w="0" w:type="dxa"/>
                                <w:right w:w="108" w:type="dxa"/>
                              </w:tcMar>
                            </w:tcPr>
                            <w:p w:rsidR="00F023FA" w:rsidRDefault="0002250F">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that  care will also be different. </w:t>
                              </w:r>
                            </w:p>
                            <w:p w:rsidR="00F023FA" w:rsidRDefault="0002250F">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F023FA" w:rsidRDefault="00F023FA">
                        <w:pPr>
                          <w:widowControl w:val="0"/>
                        </w:pPr>
                      </w:p>
                    </w:tc>
                  </w:tr>
                </w:tbl>
                <w:p w:rsidR="00F023FA" w:rsidRDefault="00F023FA">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ook w:val="01E0" w:firstRow="1" w:lastRow="1" w:firstColumn="1" w:lastColumn="1" w:noHBand="0" w:noVBand="0"/>
                  </w:tblPr>
                  <w:tblGrid>
                    <w:gridCol w:w="4647"/>
                  </w:tblGrid>
                  <w:tr w:rsidR="00F023FA">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F023FA" w:rsidRDefault="0002250F">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$6,1</w:t>
                  </w:r>
                  <w:r w:rsidR="008461A1">
                    <w:rPr>
                      <w:rFonts w:ascii="Arial" w:eastAsia="Arial" w:hAnsi="Arial" w:cs="Arial"/>
                      <w:sz w:val="24"/>
                    </w:rPr>
                    <w:t>8</w:t>
                  </w:r>
                  <w:r w:rsidR="00E24171">
                    <w:rPr>
                      <w:rFonts w:ascii="Arial" w:eastAsia="Arial" w:hAnsi="Arial" w:cs="Arial"/>
                      <w:sz w:val="24"/>
                    </w:rPr>
                    <w:t>5</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$1,</w:t>
                  </w:r>
                  <w:r w:rsidR="00E24171">
                    <w:rPr>
                      <w:rFonts w:ascii="Arial" w:eastAsia="Arial" w:hAnsi="Arial" w:cs="Arial"/>
                      <w:color w:val="000000"/>
                      <w:sz w:val="24"/>
                    </w:rPr>
                    <w:t>355</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ook w:val="01E0" w:firstRow="1" w:lastRow="1" w:firstColumn="1" w:lastColumn="1" w:noHBand="0" w:noVBand="0"/>
                  </w:tblPr>
                  <w:tblGrid>
                    <w:gridCol w:w="3014"/>
                    <w:gridCol w:w="1536"/>
                  </w:tblGrid>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$2,700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$2,100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$900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$500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$200</w:t>
                        </w:r>
                      </w:p>
                    </w:tc>
                  </w:tr>
                  <w:tr w:rsidR="00F023FA">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$40</w:t>
                        </w:r>
                      </w:p>
                    </w:tc>
                  </w:tr>
                  <w:tr w:rsidR="00F023FA">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ook w:val="01E0" w:firstRow="1" w:lastRow="1" w:firstColumn="1" w:lastColumn="1" w:noHBand="0" w:noVBand="0"/>
                  </w:tblPr>
                  <w:tblGrid>
                    <w:gridCol w:w="3014"/>
                    <w:gridCol w:w="1492"/>
                  </w:tblGrid>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E24171">
                          <w:rPr>
                            <w:rFonts w:ascii="Garamond" w:eastAsia="Garamond" w:hAnsi="Garamond" w:cs="Garamond"/>
                            <w:sz w:val="24"/>
                          </w:rPr>
                          <w:t>25</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760</w:t>
                        </w:r>
                      </w:p>
                    </w:tc>
                  </w:tr>
                  <w:tr w:rsidR="00F023FA">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$17</w:t>
                        </w:r>
                        <w:r w:rsidR="0002250F">
                          <w:rPr>
                            <w:rFonts w:ascii="Garamond" w:eastAsia="Garamond" w:hAnsi="Garamond" w:cs="Garamond"/>
                            <w:sz w:val="24"/>
                          </w:rPr>
                          <w:t>0</w:t>
                        </w:r>
                      </w:p>
                    </w:tc>
                  </w:tr>
                  <w:tr w:rsidR="00F023FA">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w:t>
                        </w:r>
                        <w:r w:rsidR="00E24171">
                          <w:rPr>
                            <w:rFonts w:ascii="Garamond" w:eastAsia="Garamond" w:hAnsi="Garamond" w:cs="Garamond"/>
                            <w:sz w:val="24"/>
                          </w:rPr>
                          <w:t>355</w:t>
                        </w:r>
                      </w:p>
                    </w:tc>
                  </w:tr>
                </w:tbl>
                <w:p w:rsidR="00F023FA" w:rsidRDefault="00F023FA">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ook w:val="01E0" w:firstRow="1" w:lastRow="1" w:firstColumn="1" w:lastColumn="1" w:noHBand="0" w:noVBand="0"/>
                  </w:tblPr>
                  <w:tblGrid>
                    <w:gridCol w:w="4553"/>
                  </w:tblGrid>
                  <w:tr w:rsidR="00F023FA">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F023FA" w:rsidRDefault="0002250F">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rPr>
                            <w:rFonts w:ascii="Garamond" w:eastAsia="Garamond" w:hAnsi="Garamond" w:cs="Garamond"/>
                            <w:b/>
                            <w:color w:val="FFFFFF"/>
                            <w:sz w:val="24"/>
                          </w:rPr>
                          <w:br/>
                        </w:r>
                        <w:r>
                          <w:rPr>
                            <w:rFonts w:ascii="Garamond" w:eastAsia="Garamond" w:hAnsi="Garamond" w:cs="Garamond"/>
                            <w:color w:val="FFFFFF"/>
                            <w:sz w:val="24"/>
                          </w:rPr>
                          <w:t>(routine maintenance of</w:t>
                        </w:r>
                      </w:p>
                      <w:p w:rsidR="00F023FA" w:rsidRDefault="0002250F">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F023FA" w:rsidRDefault="00F023FA">
                  <w:pPr>
                    <w:tabs>
                      <w:tab w:val="center" w:pos="4680"/>
                      <w:tab w:val="right" w:pos="9360"/>
                    </w:tabs>
                    <w:rPr>
                      <w:rFonts w:ascii="Garamond" w:eastAsia="Garamond" w:hAnsi="Garamond" w:cs="Garamond"/>
                    </w:rPr>
                  </w:pPr>
                </w:p>
                <w:p w:rsidR="00F023FA" w:rsidRDefault="0002250F">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F023FA" w:rsidRDefault="0002250F">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Pr>
                      <w:rFonts w:ascii="Arial" w:eastAsia="Arial" w:hAnsi="Arial" w:cs="Arial"/>
                      <w:color w:val="000000"/>
                      <w:sz w:val="24"/>
                    </w:rPr>
                    <w:t>$</w:t>
                  </w:r>
                  <w:r w:rsidR="008461A1">
                    <w:rPr>
                      <w:rFonts w:ascii="Arial" w:eastAsia="Arial" w:hAnsi="Arial" w:cs="Arial"/>
                      <w:color w:val="000000"/>
                      <w:sz w:val="24"/>
                    </w:rPr>
                    <w:t>1,660</w:t>
                  </w:r>
                </w:p>
                <w:p w:rsidR="00F023FA" w:rsidRDefault="0002250F">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8461A1">
                    <w:rPr>
                      <w:rFonts w:ascii="Arial" w:eastAsia="Arial" w:hAnsi="Arial" w:cs="Arial"/>
                      <w:sz w:val="24"/>
                    </w:rPr>
                    <w:t>3,740</w:t>
                  </w:r>
                </w:p>
                <w:p w:rsidR="00F023FA" w:rsidRDefault="00F023FA">
                  <w:pPr>
                    <w:spacing w:after="200" w:line="276" w:lineRule="auto"/>
                    <w:rPr>
                      <w:rFonts w:cs="Calibri"/>
                    </w:rPr>
                  </w:pPr>
                </w:p>
                <w:p w:rsidR="00F023FA" w:rsidRDefault="0002250F">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2"/>
                  </w:tblGrid>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$2,900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$700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$300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$100</w:t>
                        </w:r>
                      </w:p>
                    </w:tc>
                  </w:tr>
                  <w:tr w:rsidR="00F023FA">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02250F">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F023FA" w:rsidRDefault="0002250F">
                  <w:pPr>
                    <w:rPr>
                      <w:rFonts w:ascii="Garamond" w:eastAsia="Garamond" w:hAnsi="Garamond" w:cs="Garamond"/>
                    </w:rPr>
                  </w:pPr>
                  <w:r>
                    <w:rPr>
                      <w:rFonts w:ascii="Garamond" w:eastAsia="Garamond" w:hAnsi="Garamond" w:cs="Garamond"/>
                    </w:rPr>
                    <w:t xml:space="preserve"> </w:t>
                  </w:r>
                </w:p>
                <w:p w:rsidR="00F023FA" w:rsidRDefault="0002250F">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3"/>
                  </w:tblGrid>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$4</w:t>
                        </w:r>
                        <w:r w:rsidR="0002250F">
                          <w:rPr>
                            <w:rFonts w:ascii="Garamond" w:eastAsia="Garamond" w:hAnsi="Garamond" w:cs="Garamond"/>
                            <w:sz w:val="24"/>
                          </w:rPr>
                          <w:t>00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5</w:t>
                        </w:r>
                        <w:r>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8461A1">
                          <w:rPr>
                            <w:rFonts w:ascii="Garamond" w:eastAsia="Garamond" w:hAnsi="Garamond" w:cs="Garamond"/>
                            <w:sz w:val="24"/>
                          </w:rPr>
                          <w:t>1</w:t>
                        </w:r>
                        <w:r>
                          <w:rPr>
                            <w:rFonts w:ascii="Garamond" w:eastAsia="Garamond" w:hAnsi="Garamond" w:cs="Garamond"/>
                            <w:sz w:val="24"/>
                          </w:rPr>
                          <w:t>6</w:t>
                        </w:r>
                        <w:r w:rsidR="008461A1">
                          <w:rPr>
                            <w:rFonts w:ascii="Garamond" w:eastAsia="Garamond" w:hAnsi="Garamond" w:cs="Garamond"/>
                            <w:sz w:val="24"/>
                          </w:rPr>
                          <w:t>0</w:t>
                        </w:r>
                      </w:p>
                    </w:tc>
                  </w:tr>
                  <w:tr w:rsidR="00F023FA">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F023FA" w:rsidRDefault="0002250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$2,</w:t>
                        </w:r>
                        <w:r w:rsidR="0002250F">
                          <w:rPr>
                            <w:rFonts w:ascii="Garamond" w:eastAsia="Garamond" w:hAnsi="Garamond" w:cs="Garamond"/>
                            <w:sz w:val="24"/>
                          </w:rPr>
                          <w:t>9</w:t>
                        </w:r>
                        <w:r>
                          <w:rPr>
                            <w:rFonts w:ascii="Garamond" w:eastAsia="Garamond" w:hAnsi="Garamond" w:cs="Garamond"/>
                            <w:sz w:val="24"/>
                          </w:rPr>
                          <w:t>30</w:t>
                        </w:r>
                      </w:p>
                    </w:tc>
                  </w:tr>
                  <w:tr w:rsidR="00F023FA">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F023FA" w:rsidRDefault="0002250F">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F023FA" w:rsidRDefault="008461A1">
                        <w:pPr>
                          <w:jc w:val="right"/>
                          <w:rPr>
                            <w:rFonts w:ascii="Garamond" w:eastAsia="Garamond" w:hAnsi="Garamond" w:cs="Garamond"/>
                            <w:sz w:val="24"/>
                          </w:rPr>
                        </w:pPr>
                        <w:r>
                          <w:rPr>
                            <w:rFonts w:ascii="Garamond" w:eastAsia="Garamond" w:hAnsi="Garamond" w:cs="Garamond"/>
                            <w:sz w:val="24"/>
                          </w:rPr>
                          <w:t>$3,74</w:t>
                        </w:r>
                        <w:r w:rsidR="0002250F">
                          <w:rPr>
                            <w:rFonts w:ascii="Garamond" w:eastAsia="Garamond" w:hAnsi="Garamond" w:cs="Garamond"/>
                            <w:sz w:val="24"/>
                          </w:rPr>
                          <w:t>0</w:t>
                        </w:r>
                      </w:p>
                    </w:tc>
                  </w:tr>
                </w:tbl>
                <w:p w:rsidR="00F023FA" w:rsidRDefault="00F023FA">
                  <w:pPr>
                    <w:widowControl w:val="0"/>
                  </w:pPr>
                </w:p>
              </w:tc>
            </w:tr>
          </w:tbl>
          <w:p w:rsidR="00F023FA" w:rsidRDefault="00F023FA">
            <w:pPr>
              <w:widowControl w:val="0"/>
            </w:pPr>
          </w:p>
        </w:tc>
      </w:tr>
      <w:bookmarkEnd w:id="7"/>
    </w:tbl>
    <w:p w:rsidR="00F023FA" w:rsidRDefault="00F023FA">
      <w:pPr>
        <w:widowControl w:val="0"/>
        <w:sectPr w:rsidR="00F023FA">
          <w:headerReference w:type="default" r:id="rId25"/>
          <w:footerReference w:type="default" r:id="rId26"/>
          <w:pgSz w:w="15840" w:h="12240" w:orient="landscape"/>
          <w:pgMar w:top="245" w:right="432" w:bottom="0" w:left="720" w:header="0" w:footer="0" w:gutter="0"/>
          <w:cols w:space="720"/>
          <w:docGrid w:linePitch="360"/>
        </w:sectPr>
      </w:pPr>
    </w:p>
    <w:p w:rsidR="00F023FA" w:rsidRDefault="0002250F">
      <w:pPr>
        <w:tabs>
          <w:tab w:val="center" w:pos="4680"/>
          <w:tab w:val="right" w:pos="9360"/>
        </w:tabs>
        <w:rPr>
          <w:rFonts w:ascii="Garamond" w:eastAsia="Garamond" w:hAnsi="Garamond" w:cs="Garamond"/>
        </w:rPr>
      </w:pPr>
      <w:bookmarkStart w:id="8" w:name="_UC5"/>
      <w:r>
        <w:rPr>
          <w:rFonts w:ascii="Arial" w:eastAsia="Arial" w:hAnsi="Arial" w:cs="Arial"/>
          <w:b/>
          <w:color w:val="0080BE"/>
          <w:sz w:val="36"/>
        </w:rPr>
        <w:lastRenderedPageBreak/>
        <w:t>Questions and answers about the Coverage Examples:</w:t>
      </w:r>
    </w:p>
    <w:p w:rsidR="00F023FA" w:rsidRDefault="00F023FA">
      <w:pP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4968"/>
        <w:gridCol w:w="5310"/>
        <w:gridCol w:w="4626"/>
      </w:tblGrid>
      <w:tr w:rsidR="00F023FA">
        <w:trPr>
          <w:trHeight w:val="8567"/>
        </w:trPr>
        <w:tc>
          <w:tcPr>
            <w:tcW w:w="4967"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F023FA" w:rsidRDefault="0002250F">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F023FA" w:rsidRDefault="0002250F">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F023FA" w:rsidRDefault="0002250F">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F023FA" w:rsidRDefault="0002250F">
            <w:pPr>
              <w:numPr>
                <w:ilvl w:val="0"/>
                <w:numId w:val="5"/>
              </w:numPr>
              <w:spacing w:after="360"/>
              <w:rPr>
                <w:rFonts w:ascii="Garamond" w:eastAsia="Garamond" w:hAnsi="Garamond" w:cs="Garamond"/>
                <w:sz w:val="24"/>
              </w:rPr>
            </w:pPr>
            <w:r>
              <w:rPr>
                <w:rFonts w:ascii="Garamond" w:eastAsia="Garamond" w:hAnsi="Garamond" w:cs="Garamond"/>
                <w:sz w:val="24"/>
              </w:rPr>
              <w:t xml:space="preserve">The patient received all care from in-  network </w:t>
            </w:r>
            <w:r>
              <w:rPr>
                <w:rFonts w:ascii="Garamond" w:eastAsia="Garamond" w:hAnsi="Garamond" w:cs="Garamond"/>
                <w:b/>
                <w:color w:val="000000"/>
                <w:sz w:val="24"/>
                <w:u w:val="single"/>
              </w:rPr>
              <w:t>providers</w:t>
            </w:r>
            <w:r>
              <w:rPr>
                <w:rFonts w:ascii="Garamond" w:eastAsia="Garamond" w:hAnsi="Garamond" w:cs="Garamond"/>
                <w:sz w:val="24"/>
              </w:rPr>
              <w:t xml:space="preserve">.  If the patient had received care from out-of-network  </w:t>
            </w:r>
            <w:r>
              <w:rPr>
                <w:rFonts w:ascii="Garamond" w:eastAsia="Garamond" w:hAnsi="Garamond" w:cs="Garamond"/>
                <w:b/>
                <w:color w:val="000000"/>
                <w:sz w:val="24"/>
                <w:u w:val="single"/>
              </w:rPr>
              <w:t>providers</w:t>
            </w:r>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F023FA" w:rsidRDefault="0002250F">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F023FA" w:rsidRDefault="0002250F">
            <w:pPr>
              <w:rPr>
                <w:rFonts w:ascii="Garamond" w:eastAsia="Garamond" w:hAnsi="Garamond" w:cs="Garamond"/>
                <w:sz w:val="24"/>
              </w:rPr>
            </w:pPr>
            <w:r>
              <w:rPr>
                <w:rFonts w:ascii="Garamond" w:eastAsia="Garamond" w:hAnsi="Garamond" w:cs="Garamond"/>
                <w:b/>
                <w:color w:val="000000"/>
                <w:sz w:val="24"/>
                <w:u w:val="single"/>
              </w:rPr>
              <w:t>payments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F023FA" w:rsidRDefault="00F023FA">
            <w:pPr>
              <w:spacing w:line="120" w:lineRule="auto"/>
              <w:rPr>
                <w:rFonts w:ascii="Garamond" w:eastAsia="Garamond" w:hAnsi="Garamond" w:cs="Garamond"/>
                <w:sz w:val="24"/>
              </w:rPr>
            </w:pPr>
          </w:p>
          <w:p w:rsidR="00F023FA" w:rsidRDefault="00F023FA">
            <w:pPr>
              <w:pBdr>
                <w:top w:val="single" w:sz="24" w:space="1" w:color="C0E8FB"/>
              </w:pBdr>
              <w:tabs>
                <w:tab w:val="right" w:pos="14400"/>
              </w:tabs>
              <w:spacing w:line="120" w:lineRule="auto"/>
              <w:rPr>
                <w:rFonts w:ascii="Arial" w:eastAsia="Arial" w:hAnsi="Arial" w:cs="Arial"/>
                <w:b/>
                <w:sz w:val="20"/>
              </w:rPr>
            </w:pPr>
          </w:p>
          <w:p w:rsidR="00F023FA" w:rsidRDefault="0002250F">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F023FA" w:rsidRDefault="0002250F">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F023FA" w:rsidRDefault="00F023FA">
            <w:pPr>
              <w:tabs>
                <w:tab w:val="left" w:pos="260"/>
                <w:tab w:val="right" w:pos="14400"/>
              </w:tabs>
              <w:spacing w:line="120" w:lineRule="auto"/>
              <w:ind w:left="273" w:hanging="273"/>
              <w:rPr>
                <w:rFonts w:ascii="Garamond" w:eastAsia="Garamond" w:hAnsi="Garamond" w:cs="Garamond"/>
                <w:sz w:val="24"/>
              </w:rPr>
            </w:pPr>
          </w:p>
          <w:p w:rsidR="00F023FA" w:rsidRDefault="00F023FA">
            <w:pPr>
              <w:pBdr>
                <w:top w:val="single" w:sz="24" w:space="1" w:color="C0E8FB"/>
              </w:pBdr>
              <w:tabs>
                <w:tab w:val="center" w:pos="4680"/>
                <w:tab w:val="right" w:pos="9360"/>
              </w:tabs>
              <w:spacing w:line="120" w:lineRule="auto"/>
              <w:rPr>
                <w:rFonts w:ascii="Arial" w:eastAsia="Arial" w:hAnsi="Arial" w:cs="Arial"/>
                <w:b/>
                <w:sz w:val="20"/>
              </w:rPr>
            </w:pPr>
          </w:p>
          <w:p w:rsidR="00F023FA" w:rsidRDefault="0002250F">
            <w:pP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F023FA" w:rsidRDefault="0002250F">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F023FA" w:rsidRDefault="00F023FA">
            <w:pPr>
              <w:pBdr>
                <w:top w:val="single" w:sz="24" w:space="1" w:color="C0E8FB"/>
              </w:pBdr>
              <w:spacing w:line="120" w:lineRule="auto"/>
              <w:rPr>
                <w:rFonts w:ascii="Arial" w:eastAsia="Arial" w:hAnsi="Arial" w:cs="Arial"/>
                <w:b/>
                <w:sz w:val="20"/>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F023FA" w:rsidRDefault="0002250F">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F023FA" w:rsidRDefault="00F023FA">
            <w:pPr>
              <w:pBdr>
                <w:top w:val="single" w:sz="24" w:space="1" w:color="C0E8FB"/>
              </w:pBdr>
              <w:spacing w:line="120" w:lineRule="auto"/>
              <w:rPr>
                <w:rFonts w:ascii="Arial" w:eastAsia="Arial" w:hAnsi="Arial" w:cs="Arial"/>
                <w:b/>
                <w:sz w:val="16"/>
              </w:rPr>
            </w:pPr>
          </w:p>
          <w:p w:rsidR="00F023FA" w:rsidRDefault="0002250F">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F023FA" w:rsidRDefault="0002250F">
            <w:pP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F023FA" w:rsidRDefault="00F023FA">
      <w:pPr>
        <w:widowControl w:val="0"/>
        <w:sectPr w:rsidR="00F023FA">
          <w:headerReference w:type="default" r:id="rId27"/>
          <w:footerReference w:type="default" r:id="rId28"/>
          <w:pgSz w:w="15840" w:h="12240" w:orient="landscape"/>
          <w:pgMar w:top="0" w:right="432" w:bottom="0" w:left="720" w:header="0" w:footer="0" w:gutter="0"/>
          <w:cols w:space="720"/>
          <w:docGrid w:linePitch="360"/>
        </w:sectPr>
      </w:pPr>
    </w:p>
    <w:p w:rsidR="00F023FA" w:rsidRDefault="0002250F">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lastRenderedPageBreak/>
        <w:t xml:space="preserve"> (TTY/TDD: 711)</w:t>
      </w:r>
    </w:p>
    <w:p w:rsidR="00F023FA" w:rsidRDefault="0002250F">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xml:space="preserve"> Nëse keni pyetje në lidhje me këtë dokument, keni të drejtë të merrni falas ndihmë dhe informacion në gjuhën tuaj. Për të kontaktuar me një përkthyes, telefononi </w:t>
      </w:r>
      <w:r w:rsidR="00680702">
        <w:rPr>
          <w:rFonts w:ascii="Garamond" w:eastAsia="Garamond" w:hAnsi="Garamond" w:cs="Garamond"/>
          <w:sz w:val="24"/>
        </w:rPr>
        <w:t>(844) 653-7397</w:t>
      </w:r>
    </w:p>
    <w:p w:rsidR="00F023FA" w:rsidRDefault="00F023FA">
      <w:pPr>
        <w:rPr>
          <w:rFonts w:ascii="Garamond" w:eastAsia="Garamond" w:hAnsi="Garamond" w:cs="Garamond"/>
          <w:sz w:val="24"/>
        </w:rPr>
      </w:pPr>
    </w:p>
    <w:p w:rsidR="00F023FA" w:rsidRDefault="0002250F">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sidR="00680702">
        <w:rPr>
          <w:rFonts w:ascii="Garamond" w:eastAsia="Garamond" w:hAnsi="Garamond" w:cs="Garamond"/>
          <w:sz w:val="24"/>
        </w:rPr>
        <w:t>(844) 653-7397</w:t>
      </w:r>
      <w:r>
        <w:rPr>
          <w:rFonts w:ascii="Nyala" w:eastAsia="Nyala" w:hAnsi="Nyala" w:cs="Nyala"/>
          <w:sz w:val="24"/>
        </w:rPr>
        <w:t xml:space="preserve"> ይደውሉ።</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707"/>
        <w:gridCol w:w="11981"/>
      </w:tblGrid>
      <w:tr w:rsidR="00F023FA">
        <w:tc>
          <w:tcPr>
            <w:tcW w:w="2707" w:type="dxa"/>
            <w:tcMar>
              <w:top w:w="0" w:type="dxa"/>
              <w:left w:w="0" w:type="dxa"/>
              <w:bottom w:w="0" w:type="dxa"/>
              <w:right w:w="0" w:type="dxa"/>
            </w:tcMar>
            <w:vAlign w:val="cente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1198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46462713" wp14:editId="0C55CE3C">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F023FA" w:rsidRDefault="0002250F">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00"/>
        <w:gridCol w:w="9288"/>
      </w:tblGrid>
      <w:tr w:rsidR="00F023FA">
        <w:tc>
          <w:tcPr>
            <w:tcW w:w="14688" w:type="dxa"/>
            <w:gridSpan w:val="2"/>
            <w:tcMar>
              <w:top w:w="0" w:type="dxa"/>
              <w:left w:w="0" w:type="dxa"/>
              <w:bottom w:w="0" w:type="dxa"/>
              <w:right w:w="0" w:type="dxa"/>
            </w:tcMar>
          </w:tcPr>
          <w:p w:rsidR="00F023FA" w:rsidRDefault="00F023FA">
            <w:pPr>
              <w:rPr>
                <w:rFonts w:ascii="Garamond" w:eastAsia="Garamond" w:hAnsi="Garamond" w:cs="Garamond"/>
                <w:sz w:val="2"/>
              </w:rPr>
            </w:pPr>
          </w:p>
        </w:tc>
      </w:tr>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52D58E77" wp14:editId="65C74DAF">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F023FA">
        <w:tc>
          <w:tcPr>
            <w:tcW w:w="53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9FC2657" wp14:editId="4957A36F">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5115" w:type="dxa"/>
        <w:tblBorders>
          <w:top w:val="nil"/>
          <w:left w:val="nil"/>
          <w:bottom w:val="nil"/>
          <w:right w:val="nil"/>
          <w:insideH w:val="nil"/>
          <w:insideV w:val="nil"/>
        </w:tblBorders>
        <w:tblLook w:val="01E0" w:firstRow="1" w:lastRow="1" w:firstColumn="1" w:lastColumn="1" w:noHBand="0" w:noVBand="0"/>
      </w:tblPr>
      <w:tblGrid>
        <w:gridCol w:w="3690"/>
        <w:gridCol w:w="1871"/>
        <w:gridCol w:w="9554"/>
      </w:tblGrid>
      <w:tr w:rsidR="00F023FA">
        <w:tc>
          <w:tcPr>
            <w:tcW w:w="15115"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225AC45" wp14:editId="3A4EAFD4">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F023FA">
        <w:tc>
          <w:tcPr>
            <w:tcW w:w="3690" w:type="dxa"/>
            <w:tcMar>
              <w:top w:w="0" w:type="dxa"/>
              <w:left w:w="0" w:type="dxa"/>
              <w:bottom w:w="0" w:type="dxa"/>
              <w:right w:w="0" w:type="dxa"/>
            </w:tcMar>
          </w:tcPr>
          <w:p w:rsidR="00F023FA" w:rsidRDefault="0002250F">
            <w:pPr>
              <w:rPr>
                <w:rFonts w:ascii="Garamond" w:eastAsia="Garamond" w:hAnsi="Garamond" w:cs="Garamond"/>
                <w:sz w:val="24"/>
              </w:rPr>
            </w:pPr>
            <w:r>
              <w:rPr>
                <w:rFonts w:cs="Calibri"/>
                <w:sz w:val="12"/>
              </w:rPr>
              <w:t xml:space="preserve"> </w:t>
            </w:r>
            <w:r w:rsidR="00412493">
              <w:rPr>
                <w:noProof/>
              </w:rPr>
              <w:drawing>
                <wp:inline distT="0" distB="0" distL="0" distR="0" wp14:anchorId="77BC2CE8" wp14:editId="0913B8C5">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552" w:type="dxa"/>
            <w:tcMar>
              <w:top w:w="0" w:type="dxa"/>
              <w:left w:w="0" w:type="dxa"/>
              <w:bottom w:w="0" w:type="dxa"/>
              <w:right w:w="0" w:type="dxa"/>
            </w:tcMar>
            <w:vAlign w:val="bottom"/>
          </w:tcPr>
          <w:p w:rsidR="00F023FA" w:rsidRDefault="00412493">
            <w:pPr>
              <w:rPr>
                <w:rFonts w:ascii="Garamond" w:eastAsia="Garamond" w:hAnsi="Garamond" w:cs="Garamond"/>
                <w:sz w:val="24"/>
              </w:rPr>
            </w:pPr>
            <w:r>
              <w:rPr>
                <w:noProof/>
              </w:rPr>
              <w:drawing>
                <wp:inline distT="0" distB="0" distL="0" distR="0" wp14:anchorId="54A4140A" wp14:editId="35A19F7F">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8280"/>
        <w:gridCol w:w="1871"/>
        <w:gridCol w:w="4537"/>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4709924" wp14:editId="3EAFB0ED">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F023FA">
        <w:tc>
          <w:tcPr>
            <w:tcW w:w="82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234C6F" wp14:editId="66384472">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F023FA" w:rsidRDefault="0002250F">
            <w:pPr>
              <w:rPr>
                <w:rFonts w:cs="Calibri"/>
              </w:rPr>
            </w:pPr>
            <w:r>
              <w:rPr>
                <w:rFonts w:ascii="Garamond" w:eastAsia="Garamond" w:hAnsi="Garamond" w:cs="Garamond"/>
                <w:sz w:val="24"/>
              </w:rPr>
              <w:t xml:space="preserve"> </w:t>
            </w:r>
            <w:r w:rsidR="00680702">
              <w:rPr>
                <w:rFonts w:ascii="Garamond" w:eastAsia="Garamond" w:hAnsi="Garamond" w:cs="Garamond"/>
                <w:sz w:val="24"/>
              </w:rPr>
              <w:t>(844) 653-7397</w:t>
            </w:r>
          </w:p>
        </w:tc>
        <w:tc>
          <w:tcPr>
            <w:tcW w:w="460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7A6A8A7" wp14:editId="6FA0BCF9">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780"/>
        <w:gridCol w:w="1090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047E800A" wp14:editId="0402C28C">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F023FA">
        <w:tc>
          <w:tcPr>
            <w:tcW w:w="378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8EE3033" wp14:editId="64BC0F55">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ind w:right="17"/>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1740"/>
        <w:gridCol w:w="1954"/>
        <w:gridCol w:w="10994"/>
      </w:tblGrid>
      <w:tr w:rsidR="00F023FA">
        <w:tc>
          <w:tcPr>
            <w:tcW w:w="14688" w:type="dxa"/>
            <w:gridSpan w:val="3"/>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DA524FF" wp14:editId="6388FA70">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8FC968C" wp14:editId="2D283601">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99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AAC803A" wp14:editId="46C0364B">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F023FA">
        <w:tc>
          <w:tcPr>
            <w:tcW w:w="1728" w:type="dxa"/>
            <w:tcMar>
              <w:top w:w="0" w:type="dxa"/>
              <w:left w:w="0" w:type="dxa"/>
              <w:bottom w:w="0" w:type="dxa"/>
              <w:right w:w="0" w:type="dxa"/>
            </w:tcMar>
          </w:tcPr>
          <w:p w:rsidR="00F023FA" w:rsidRDefault="00F023FA">
            <w:pPr>
              <w:rPr>
                <w:rFonts w:cs="Calibri"/>
              </w:rPr>
            </w:pPr>
          </w:p>
        </w:tc>
        <w:tc>
          <w:tcPr>
            <w:tcW w:w="1961" w:type="dxa"/>
            <w:tcMar>
              <w:top w:w="0" w:type="dxa"/>
              <w:left w:w="0" w:type="dxa"/>
              <w:bottom w:w="0" w:type="dxa"/>
              <w:right w:w="0" w:type="dxa"/>
            </w:tcMar>
            <w:vAlign w:val="bottom"/>
          </w:tcPr>
          <w:p w:rsidR="00F023FA" w:rsidRDefault="00F023FA">
            <w:pPr>
              <w:rPr>
                <w:rFonts w:ascii="Garamond" w:eastAsia="Garamond" w:hAnsi="Garamond" w:cs="Garamond"/>
                <w:sz w:val="24"/>
              </w:rPr>
            </w:pPr>
          </w:p>
        </w:tc>
        <w:tc>
          <w:tcPr>
            <w:tcW w:w="10998" w:type="dxa"/>
            <w:tcMar>
              <w:top w:w="0" w:type="dxa"/>
              <w:left w:w="0" w:type="dxa"/>
              <w:bottom w:w="0" w:type="dxa"/>
              <w:right w:w="0" w:type="dxa"/>
            </w:tcMar>
          </w:tcPr>
          <w:p w:rsidR="00F023FA" w:rsidRDefault="00F023FA">
            <w:pPr>
              <w:rPr>
                <w:rFonts w:cs="Calibri"/>
              </w:rPr>
            </w:pPr>
          </w:p>
        </w:tc>
      </w:tr>
    </w:tbl>
    <w:p w:rsidR="00F023FA" w:rsidRDefault="0002250F">
      <w:pPr>
        <w:spacing w:line="276" w:lineRule="auto"/>
        <w:rPr>
          <w:rFonts w:ascii="Garamond" w:eastAsia="Garamond" w:hAnsi="Garamond" w:cs="Garamond"/>
          <w:sz w:val="24"/>
        </w:rPr>
      </w:pPr>
      <w:r>
        <w:rPr>
          <w:rFonts w:ascii="Garamond" w:eastAsia="Garamond" w:hAnsi="Garamond" w:cs="Garamond"/>
          <w:b/>
          <w:sz w:val="24"/>
        </w:rPr>
        <w:lastRenderedPageBreak/>
        <w:t xml:space="preserve">French (Français) : </w:t>
      </w:r>
      <w:r>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keepNext/>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spacing w:line="276" w:lineRule="auto"/>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56"/>
        <w:gridCol w:w="1800"/>
        <w:gridCol w:w="9432"/>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6EFB396" wp14:editId="44C96140">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F023FA">
        <w:tc>
          <w:tcPr>
            <w:tcW w:w="345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CA4B355" wp14:editId="5580B0F9">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45122C47" wp14:editId="6539883E">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040"/>
        <w:gridCol w:w="1943"/>
        <w:gridCol w:w="10705"/>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B2C944D" wp14:editId="28424FC0">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F023FA">
        <w:tc>
          <w:tcPr>
            <w:tcW w:w="2016"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2FA434F" wp14:editId="25F4D6E9">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10728"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3CE57EBD" wp14:editId="4B3BE72F">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890"/>
        <w:gridCol w:w="8748"/>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5420DDB3" wp14:editId="0BE5FDE3">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F023FA">
        <w:trPr>
          <w:cantSplit/>
        </w:trPr>
        <w:tc>
          <w:tcPr>
            <w:tcW w:w="4050"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149A97C" wp14:editId="51F7C07B">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F023FA" w:rsidRDefault="00680702">
            <w:pPr>
              <w:keepNext/>
              <w:rPr>
                <w:rFonts w:ascii="Garamond" w:eastAsia="Garamond" w:hAnsi="Garamond" w:cs="Garamond"/>
                <w:i/>
                <w:sz w:val="24"/>
              </w:rPr>
            </w:pPr>
            <w:r>
              <w:rPr>
                <w:rFonts w:ascii="Garamond" w:eastAsia="Garamond" w:hAnsi="Garamond" w:cs="Garamond"/>
                <w:sz w:val="24"/>
              </w:rPr>
              <w:t>(844) 653-7397</w:t>
            </w:r>
          </w:p>
        </w:tc>
        <w:tc>
          <w:tcPr>
            <w:tcW w:w="8747" w:type="dxa"/>
            <w:tcMar>
              <w:top w:w="0" w:type="dxa"/>
              <w:left w:w="0" w:type="dxa"/>
              <w:bottom w:w="0" w:type="dxa"/>
              <w:right w:w="0" w:type="dxa"/>
            </w:tcMar>
            <w:vAlign w:val="center"/>
          </w:tcPr>
          <w:p w:rsidR="00F023FA" w:rsidRDefault="00412493">
            <w:pPr>
              <w:keepNext/>
              <w:rPr>
                <w:rFonts w:ascii="Garamond" w:eastAsia="Garamond" w:hAnsi="Garamond" w:cs="Garamond"/>
                <w:sz w:val="24"/>
              </w:rPr>
            </w:pPr>
            <w:r>
              <w:rPr>
                <w:noProof/>
              </w:rPr>
              <w:drawing>
                <wp:inline distT="0" distB="0" distL="0" distR="0" wp14:anchorId="289FFEA2" wp14:editId="1CF85F6D">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F023FA" w:rsidRDefault="00F023FA">
      <w:pPr>
        <w:keepNext/>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xml:space="preserve"> Ugize ikibazo ico arico cose kuri iyi nyandiko, ufise uburenganzira bwo kuronka ubufasha mu rurimi rwawe ata giciro. Kugira uvugishe umusemuzi, akura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960"/>
        <w:gridCol w:w="1072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7F719284" wp14:editId="430EBB74">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96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73A2164" wp14:editId="7C1FC168">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r>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5000" w:type="pct"/>
        <w:tblBorders>
          <w:top w:val="nil"/>
          <w:left w:val="nil"/>
          <w:bottom w:val="nil"/>
          <w:right w:val="nil"/>
          <w:insideH w:val="nil"/>
          <w:insideV w:val="nil"/>
        </w:tblBorders>
        <w:tblLook w:val="01E0" w:firstRow="1" w:lastRow="1" w:firstColumn="1" w:lastColumn="1" w:noHBand="0" w:noVBand="0"/>
      </w:tblPr>
      <w:tblGrid>
        <w:gridCol w:w="6052"/>
        <w:gridCol w:w="8636"/>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694BA8F1" wp14:editId="169D10A0">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F023FA">
        <w:tc>
          <w:tcPr>
            <w:tcW w:w="605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2939342" wp14:editId="1285093F">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063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14C06731" wp14:editId="34438A35">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F023FA">
        <w:tc>
          <w:tcPr>
            <w:tcW w:w="403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E19F111" wp14:editId="6441DC89">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02250F">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w:t>
      </w:r>
      <w:r w:rsidR="00680702">
        <w:rPr>
          <w:rFonts w:ascii="Garamond" w:eastAsia="Garamond" w:hAnsi="Garamond" w:cs="Garamond"/>
          <w:sz w:val="24"/>
        </w:rPr>
        <w:t>(844) 653-7397</w:t>
      </w:r>
      <w:r>
        <w:rPr>
          <w:rFonts w:ascii="Garamond" w:eastAsia="Garamond" w:hAnsi="Garamond" w:cs="Garamond"/>
          <w:sz w:val="24"/>
        </w:rPr>
        <w:t xml:space="preserve"> bilbilla.</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w:t>
      </w:r>
      <w:r w:rsidR="00680702">
        <w:rPr>
          <w:rFonts w:ascii="Garamond" w:eastAsia="Garamond" w:hAnsi="Garamond" w:cs="Garamond"/>
          <w:sz w:val="24"/>
        </w:rPr>
        <w:t>(844) 653-7397</w:t>
      </w:r>
      <w:r>
        <w:rPr>
          <w:rFonts w:ascii="Garamond" w:eastAsia="Garamond" w:hAnsi="Garamond" w:cs="Garamond"/>
          <w:sz w:val="24"/>
        </w:rPr>
        <w:t xml:space="preserve"> aa.</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85"/>
        <w:gridCol w:w="1800"/>
        <w:gridCol w:w="9403"/>
      </w:tblGrid>
      <w:tr w:rsidR="00F023FA">
        <w:trPr>
          <w:cantSplit/>
        </w:trPr>
        <w:tc>
          <w:tcPr>
            <w:tcW w:w="14688" w:type="dxa"/>
            <w:gridSpan w:val="3"/>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DB658EC" wp14:editId="677E37D0">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F023FA">
        <w:tc>
          <w:tcPr>
            <w:tcW w:w="3485"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0301DD9" wp14:editId="00F5EE45">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p>
        </w:tc>
        <w:tc>
          <w:tcPr>
            <w:tcW w:w="940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5C277D9" wp14:editId="407CB52C">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95"/>
        <w:gridCol w:w="9193"/>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0B3F293C" wp14:editId="111DAAE2">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F023FA">
        <w:trPr>
          <w:cantSplit/>
        </w:trPr>
        <w:tc>
          <w:tcPr>
            <w:tcW w:w="549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31498A" wp14:editId="0FDEF7C5">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F023FA" w:rsidRDefault="00680702">
            <w:pPr>
              <w:keepNext/>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270"/>
        <w:gridCol w:w="5418"/>
      </w:tblGrid>
      <w:tr w:rsidR="00F023FA">
        <w:tc>
          <w:tcPr>
            <w:tcW w:w="14688" w:type="dxa"/>
            <w:gridSpan w:val="2"/>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77D402BA" wp14:editId="1B798253">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F023FA">
        <w:tc>
          <w:tcPr>
            <w:tcW w:w="9270"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1F895B3C" wp14:editId="737DBF4C">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w:t>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w:t>
      </w:r>
      <w:r w:rsidR="00680702">
        <w:rPr>
          <w:rFonts w:ascii="Garamond" w:eastAsia="Garamond" w:hAnsi="Garamond" w:cs="Garamond"/>
          <w:sz w:val="24"/>
        </w:rPr>
        <w:t>(844) 653-7397</w:t>
      </w:r>
      <w:r>
        <w:rPr>
          <w:rFonts w:ascii="Garamond" w:eastAsia="Garamond" w:hAnsi="Garamond" w:cs="Garamond"/>
          <w:sz w:val="24"/>
        </w:rPr>
        <w:t xml:space="preserve">. </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02250F">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w:t>
      </w:r>
      <w:r w:rsidR="00680702">
        <w:rPr>
          <w:rFonts w:ascii="Garamond" w:eastAsia="Garamond" w:hAnsi="Garamond" w:cs="Garamond"/>
          <w:sz w:val="24"/>
        </w:rPr>
        <w:t>(844) 653-7397</w:t>
      </w:r>
      <w:r>
        <w:rPr>
          <w:rFonts w:ascii="Tahoma" w:eastAsia="Tahoma" w:hAnsi="Tahoma" w:cs="Tahoma"/>
          <w:sz w:val="24"/>
        </w:rPr>
        <w:t xml:space="preserve"> เพื่อพูดคุยกับล่าม</w:t>
      </w:r>
    </w:p>
    <w:p w:rsidR="00F023FA" w:rsidRDefault="00F023FA">
      <w:pPr>
        <w:rPr>
          <w:rFonts w:ascii="Garamond" w:eastAsia="Garamond" w:hAnsi="Garamond" w:cs="Garamond"/>
          <w:sz w:val="24"/>
        </w:rPr>
      </w:pPr>
    </w:p>
    <w:p w:rsidR="00F023FA" w:rsidRDefault="00F023FA">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810"/>
        <w:gridCol w:w="4878"/>
      </w:tblGrid>
      <w:tr w:rsidR="00F023FA">
        <w:trPr>
          <w:cantSplit/>
        </w:trPr>
        <w:tc>
          <w:tcPr>
            <w:tcW w:w="14688" w:type="dxa"/>
            <w:gridSpan w:val="2"/>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3A20B0C9" wp14:editId="132AD156">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F023FA">
        <w:tc>
          <w:tcPr>
            <w:tcW w:w="9792"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6CAD7A33" wp14:editId="5635EBF0">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150"/>
        <w:gridCol w:w="1980"/>
        <w:gridCol w:w="558"/>
      </w:tblGrid>
      <w:tr w:rsidR="00F023FA">
        <w:trPr>
          <w:cantSplit/>
        </w:trPr>
        <w:tc>
          <w:tcPr>
            <w:tcW w:w="14688" w:type="dxa"/>
            <w:gridSpan w:val="3"/>
            <w:tcMar>
              <w:top w:w="0" w:type="dxa"/>
              <w:left w:w="0" w:type="dxa"/>
              <w:bottom w:w="0" w:type="dxa"/>
              <w:right w:w="0" w:type="dxa"/>
            </w:tcMar>
          </w:tcPr>
          <w:p w:rsidR="00F023FA" w:rsidRDefault="00412493">
            <w:pPr>
              <w:keepNext/>
              <w:jc w:val="right"/>
              <w:rPr>
                <w:rFonts w:ascii="Garamond" w:eastAsia="Garamond" w:hAnsi="Garamond" w:cs="Garamond"/>
                <w:sz w:val="24"/>
              </w:rPr>
            </w:pPr>
            <w:r>
              <w:rPr>
                <w:noProof/>
              </w:rPr>
              <w:drawing>
                <wp:inline distT="0" distB="0" distL="0" distR="0" wp14:anchorId="6DA9484D" wp14:editId="1247A451">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150"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61777218" wp14:editId="3E60E52D">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F023FA" w:rsidRDefault="0002250F">
            <w:pPr>
              <w:rPr>
                <w:rFonts w:ascii="Garamond" w:eastAsia="Garamond" w:hAnsi="Garamond" w:cs="Garamond"/>
                <w:sz w:val="24"/>
              </w:rPr>
            </w:pPr>
            <w:r>
              <w:rPr>
                <w:rFonts w:ascii="Garamond" w:eastAsia="Garamond" w:hAnsi="Garamond" w:cs="Garamond"/>
                <w:sz w:val="24"/>
              </w:rPr>
              <w:t xml:space="preserve">  </w:t>
            </w:r>
            <w:r w:rsidR="00680702">
              <w:rPr>
                <w:rFonts w:ascii="Garamond" w:eastAsia="Garamond" w:hAnsi="Garamond" w:cs="Garamond"/>
                <w:sz w:val="24"/>
              </w:rPr>
              <w:t>(844) 653-7397</w:t>
            </w:r>
          </w:p>
        </w:tc>
        <w:tc>
          <w:tcPr>
            <w:tcW w:w="557" w:type="dxa"/>
            <w:tcMar>
              <w:top w:w="0" w:type="dxa"/>
              <w:left w:w="0" w:type="dxa"/>
              <w:bottom w:w="0" w:type="dxa"/>
              <w:right w:w="0" w:type="dxa"/>
            </w:tcMar>
          </w:tcPr>
          <w:p w:rsidR="00F023FA" w:rsidRDefault="00412493">
            <w:pPr>
              <w:rPr>
                <w:rFonts w:ascii="Garamond" w:eastAsia="Garamond" w:hAnsi="Garamond" w:cs="Garamond"/>
                <w:sz w:val="24"/>
              </w:rPr>
            </w:pPr>
            <w:r>
              <w:rPr>
                <w:noProof/>
              </w:rPr>
              <w:drawing>
                <wp:inline distT="0" distB="0" distL="0" distR="0" wp14:anchorId="2644BCC0" wp14:editId="3609DD94">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02250F">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 xml:space="preserve">i </w:t>
      </w:r>
      <w:r w:rsidR="00680702">
        <w:rPr>
          <w:rFonts w:ascii="Garamond" w:eastAsia="Garamond" w:hAnsi="Garamond" w:cs="Garamond"/>
          <w:sz w:val="24"/>
        </w:rPr>
        <w:t>(844) 653-7397</w:t>
      </w:r>
      <w:r>
        <w:rPr>
          <w:rFonts w:ascii="Garamond" w:eastAsia="Garamond" w:hAnsi="Garamond" w:cs="Garamond"/>
          <w:sz w:val="24"/>
        </w:rPr>
        <w:t>.</w:t>
      </w:r>
    </w:p>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600"/>
        <w:gridCol w:w="2088"/>
      </w:tblGrid>
      <w:tr w:rsidR="00F023FA">
        <w:trPr>
          <w:cantSplit/>
        </w:trPr>
        <w:tc>
          <w:tcPr>
            <w:tcW w:w="14688" w:type="dxa"/>
            <w:gridSpan w:val="2"/>
            <w:tcMar>
              <w:top w:w="0" w:type="dxa"/>
              <w:left w:w="0" w:type="dxa"/>
              <w:bottom w:w="0" w:type="dxa"/>
              <w:right w:w="0" w:type="dxa"/>
            </w:tcMar>
          </w:tcPr>
          <w:p w:rsidR="00F023FA" w:rsidRDefault="00412493">
            <w:pPr>
              <w:keepNext/>
              <w:jc w:val="right"/>
              <w:rPr>
                <w:rFonts w:ascii="Garamond" w:eastAsia="Garamond" w:hAnsi="Garamond" w:cs="Garamond"/>
                <w:b/>
                <w:sz w:val="24"/>
              </w:rPr>
            </w:pPr>
            <w:r>
              <w:rPr>
                <w:noProof/>
              </w:rPr>
              <w:drawing>
                <wp:inline distT="0" distB="0" distL="0" distR="0" wp14:anchorId="338649B6" wp14:editId="41C6A7E1">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F023FA">
        <w:tc>
          <w:tcPr>
            <w:tcW w:w="12600" w:type="dxa"/>
            <w:tcMar>
              <w:top w:w="0" w:type="dxa"/>
              <w:left w:w="0" w:type="dxa"/>
              <w:bottom w:w="0" w:type="dxa"/>
              <w:right w:w="0" w:type="dxa"/>
            </w:tcMar>
          </w:tcPr>
          <w:p w:rsidR="00F023FA" w:rsidRDefault="0002250F">
            <w:pPr>
              <w:jc w:val="right"/>
              <w:rPr>
                <w:rFonts w:ascii="Garamond" w:eastAsia="Garamond" w:hAnsi="Garamond" w:cs="Garamond"/>
                <w:sz w:val="24"/>
              </w:rPr>
            </w:pPr>
            <w:r>
              <w:rPr>
                <w:rFonts w:ascii="Garamond" w:eastAsia="Garamond" w:hAnsi="Garamond" w:cs="Garamond"/>
                <w:sz w:val="24"/>
              </w:rPr>
              <w:t>.</w:t>
            </w:r>
            <w:r w:rsidR="00680702">
              <w:rPr>
                <w:rFonts w:ascii="Garamond" w:eastAsia="Garamond" w:hAnsi="Garamond" w:cs="Garamond"/>
                <w:sz w:val="24"/>
              </w:rPr>
              <w:t>(844) 653-7397</w:t>
            </w:r>
            <w:r>
              <w:rPr>
                <w:rFonts w:ascii="Garamond" w:eastAsia="Garamond" w:hAnsi="Garamond" w:cs="Garamond"/>
                <w:sz w:val="24"/>
              </w:rPr>
              <w:t xml:space="preserve">   </w:t>
            </w:r>
          </w:p>
        </w:tc>
        <w:tc>
          <w:tcPr>
            <w:tcW w:w="2088" w:type="dxa"/>
            <w:tcMar>
              <w:top w:w="0" w:type="dxa"/>
              <w:left w:w="0" w:type="dxa"/>
              <w:bottom w:w="0" w:type="dxa"/>
              <w:right w:w="0" w:type="dxa"/>
            </w:tcMar>
          </w:tcPr>
          <w:p w:rsidR="00F023FA" w:rsidRDefault="00412493">
            <w:pPr>
              <w:jc w:val="right"/>
              <w:rPr>
                <w:rFonts w:ascii="Garamond" w:eastAsia="Garamond" w:hAnsi="Garamond" w:cs="Garamond"/>
                <w:sz w:val="24"/>
              </w:rPr>
            </w:pPr>
            <w:r>
              <w:rPr>
                <w:noProof/>
              </w:rPr>
              <w:drawing>
                <wp:inline distT="0" distB="0" distL="0" distR="0" wp14:anchorId="7D2337A1" wp14:editId="4B1A13F9">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F023FA" w:rsidRDefault="00F023FA">
      <w:pPr>
        <w:rPr>
          <w:rFonts w:ascii="Garamond" w:eastAsia="Garamond" w:hAnsi="Garamond" w:cs="Garamond"/>
          <w:sz w:val="24"/>
        </w:rPr>
      </w:pPr>
    </w:p>
    <w:p w:rsidR="00F023FA" w:rsidRDefault="00F023FA">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335"/>
        <w:gridCol w:w="2353"/>
      </w:tblGrid>
      <w:tr w:rsidR="00F023FA">
        <w:trPr>
          <w:cantSplit/>
        </w:trPr>
        <w:tc>
          <w:tcPr>
            <w:tcW w:w="12335" w:type="dxa"/>
            <w:tcMar>
              <w:top w:w="0" w:type="dxa"/>
              <w:left w:w="0" w:type="dxa"/>
              <w:bottom w:w="0" w:type="dxa"/>
              <w:right w:w="0" w:type="dxa"/>
            </w:tcMar>
          </w:tcPr>
          <w:p w:rsidR="00F023FA" w:rsidRDefault="00412493">
            <w:pPr>
              <w:keepNext/>
              <w:rPr>
                <w:rFonts w:ascii="Garamond" w:eastAsia="Garamond" w:hAnsi="Garamond" w:cs="Garamond"/>
                <w:sz w:val="24"/>
              </w:rPr>
            </w:pPr>
            <w:r>
              <w:rPr>
                <w:noProof/>
              </w:rPr>
              <w:drawing>
                <wp:inline distT="0" distB="0" distL="0" distR="0" wp14:anchorId="427D144B" wp14:editId="53805D1B">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F023FA" w:rsidRDefault="00680702">
            <w:pPr>
              <w:rPr>
                <w:rFonts w:ascii="Garamond" w:eastAsia="Garamond" w:hAnsi="Garamond" w:cs="Garamond"/>
                <w:sz w:val="24"/>
              </w:rPr>
            </w:pPr>
            <w:r>
              <w:rPr>
                <w:rFonts w:ascii="Garamond" w:eastAsia="Garamond" w:hAnsi="Garamond" w:cs="Garamond"/>
                <w:sz w:val="24"/>
              </w:rPr>
              <w:t>(844) 653-7397</w:t>
            </w:r>
            <w:r w:rsidR="0002250F">
              <w:rPr>
                <w:rFonts w:ascii="Garamond" w:eastAsia="Garamond" w:hAnsi="Garamond" w:cs="Garamond"/>
                <w:sz w:val="24"/>
              </w:rPr>
              <w:t xml:space="preserve">. </w:t>
            </w:r>
          </w:p>
        </w:tc>
      </w:tr>
      <w:bookmarkEnd w:id="9"/>
    </w:tbl>
    <w:p w:rsidR="00F023FA" w:rsidRDefault="00F023FA">
      <w:pPr>
        <w:rPr>
          <w:rFonts w:ascii="Garamond" w:eastAsia="Garamond" w:hAnsi="Garamond" w:cs="Garamond"/>
          <w:sz w:val="2"/>
        </w:rPr>
      </w:pPr>
    </w:p>
    <w:sectPr w:rsidR="00F023FA" w:rsidSect="00373A9D">
      <w:headerReference w:type="default" r:id="rId73"/>
      <w:footerReference w:type="default" r:id="rId74"/>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3E8" w:rsidRDefault="003733E8">
      <w:r>
        <w:separator/>
      </w:r>
    </w:p>
  </w:endnote>
  <w:endnote w:type="continuationSeparator" w:id="0">
    <w:p w:rsidR="003733E8" w:rsidRDefault="0037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8"/>
      </w:rPr>
    </w:pPr>
  </w:p>
  <w:p w:rsidR="004146AD" w:rsidRDefault="004146AD">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rPr>
        <w:trHeight w:val="252"/>
      </w:trPr>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 xml:space="preserve">OH/L/A/THEUNIVERSITYOFAKNPRE65DEPENTGOLD-PPO/NA/NA/01-17 </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Pr="005E0711">
        <w:rPr>
          <w:rStyle w:val="Hyperlink"/>
          <w:rFonts w:ascii="Garamond" w:eastAsia="Garamond" w:hAnsi="Garamond" w:cs="Garamond"/>
          <w:sz w:val="24"/>
        </w:rPr>
        <w:t>www.cciio.cms.gov</w:t>
      </w:r>
    </w:hyperlink>
    <w:r w:rsidRPr="005A5016">
      <w:rPr>
        <w:rFonts w:ascii="Garamond" w:eastAsia="Garamond" w:hAnsi="Garamond" w:cs="Garamond"/>
        <w:color w:val="0000FF"/>
        <w:sz w:val="24"/>
      </w:rPr>
      <w:t xml:space="preserve"> </w:t>
    </w:r>
    <w:r>
      <w:rPr>
        <w:rFonts w:ascii="Garamond" w:eastAsia="Garamond" w:hAnsi="Garamond" w:cs="Garamond"/>
        <w:sz w:val="24"/>
      </w:rPr>
      <w:t>or call (844) 653-7397 to request a copy.</w:t>
    </w:r>
  </w:p>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left" w:pos="3844"/>
      </w:tabs>
      <w:rPr>
        <w:rFonts w:ascii="Arial" w:eastAsia="Arial" w:hAnsi="Arial" w:cs="Arial"/>
        <w:b/>
        <w:color w:val="0775A8"/>
        <w:sz w:val="16"/>
      </w:rPr>
    </w:pPr>
  </w:p>
  <w:p w:rsidR="004146AD" w:rsidRDefault="004146AD">
    <w:pPr>
      <w:tabs>
        <w:tab w:val="left" w:pos="3844"/>
      </w:tabs>
      <w:spacing w:after="200" w:line="276" w:lineRule="auto"/>
      <w:rPr>
        <w:rFonts w:ascii="Arial" w:eastAsia="Arial" w:hAnsi="Arial" w:cs="Arial"/>
        <w:b/>
        <w:color w:val="0775A8"/>
        <w:sz w:val="24"/>
      </w:rPr>
    </w:pPr>
  </w:p>
  <w:p w:rsidR="004146AD" w:rsidRDefault="004146AD">
    <w:pPr>
      <w:tabs>
        <w:tab w:val="center" w:pos="4680"/>
        <w:tab w:val="right" w:pos="9360"/>
      </w:tabs>
      <w:jc w:val="right"/>
      <w:rPr>
        <w:rFonts w:ascii="Garamond" w:eastAsia="Garamond" w:hAnsi="Garamond" w:cs="Garamond"/>
        <w:color w:val="0775A8"/>
        <w:sz w:val="6"/>
      </w:rPr>
    </w:pP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jc w:val="right"/>
      <w:rPr>
        <w:rFonts w:ascii="Arial" w:eastAsia="Arial" w:hAnsi="Arial" w:cs="Arial"/>
        <w:b/>
        <w:color w:val="0775A8"/>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8</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Pr="00373A9D" w:rsidRDefault="004146AD" w:rsidP="00373A9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rPr>
        <w:rFonts w:ascii="Garamond" w:eastAsia="Garamond" w:hAnsi="Garamond" w:cs="Garamond"/>
        <w:sz w:val="20"/>
      </w:rPr>
    </w:pPr>
  </w:p>
  <w:p w:rsidR="004146AD" w:rsidRDefault="004146AD">
    <w:pPr>
      <w:rPr>
        <w:rFonts w:ascii="Garamond" w:eastAsia="Garamond" w:hAnsi="Garamond" w:cs="Garamond"/>
        <w:sz w:val="18"/>
      </w:rPr>
    </w:pPr>
  </w:p>
  <w:p w:rsidR="004146AD" w:rsidRDefault="004146AD">
    <w:pPr>
      <w:rPr>
        <w:rFonts w:cs="Calibri"/>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4146AD">
      <w:tc>
        <w:tcPr>
          <w:tcW w:w="6587" w:type="dxa"/>
          <w:tcMar>
            <w:top w:w="0" w:type="dxa"/>
            <w:left w:w="108" w:type="dxa"/>
            <w:bottom w:w="0" w:type="dxa"/>
            <w:right w:w="108" w:type="dxa"/>
          </w:tcMar>
        </w:tcPr>
        <w:p w:rsidR="004146AD" w:rsidRDefault="004146AD">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(844) 653-7397 or visit us at </w:t>
          </w:r>
          <w:hyperlink r:id="rId1" w:history="1">
            <w:r w:rsidRPr="005E0711">
              <w:rPr>
                <w:rStyle w:val="Hyperlink"/>
                <w:rFonts w:ascii="Garamond" w:eastAsia="Garamond" w:hAnsi="Garamond" w:cs="Garamond"/>
                <w:sz w:val="24"/>
              </w:rPr>
              <w:t>www.anthem.com</w:t>
            </w:r>
          </w:hyperlink>
          <w:r>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4146AD" w:rsidRDefault="004146AD">
          <w:pPr>
            <w:tabs>
              <w:tab w:val="center" w:pos="4680"/>
              <w:tab w:val="right" w:pos="9360"/>
            </w:tabs>
            <w:jc w:val="right"/>
            <w:rPr>
              <w:rFonts w:ascii="Garamond" w:eastAsia="Garamond" w:hAnsi="Garamond" w:cs="Garamond"/>
              <w:sz w:val="24"/>
            </w:rPr>
          </w:pPr>
          <w:r>
            <w:rPr>
              <w:rFonts w:ascii="Garamond" w:eastAsia="Garamond" w:hAnsi="Garamond" w:cs="Garamond"/>
              <w:sz w:val="18"/>
            </w:rPr>
            <w:t>OH/L/A/THEUNIVERSITYOFAKNPRE65DEPENTGOLD-PPO/NA/NA/01-17</w:t>
          </w:r>
        </w:p>
      </w:tc>
    </w:tr>
  </w:tbl>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4146AD" w:rsidRDefault="004146AD">
    <w:pPr>
      <w:tabs>
        <w:tab w:val="center" w:pos="4680"/>
        <w:tab w:val="right" w:pos="9360"/>
      </w:tabs>
      <w:rPr>
        <w:rFonts w:ascii="Garamond" w:eastAsia="Garamond" w:hAnsi="Garamond" w:cs="Garamond"/>
        <w:sz w:val="24"/>
      </w:rPr>
    </w:pPr>
    <w:r>
      <w:rPr>
        <w:rFonts w:ascii="Garamond" w:eastAsia="Garamond" w:hAnsi="Garamond" w:cs="Garamond"/>
        <w:sz w:val="24"/>
      </w:rPr>
      <w:t xml:space="preserve">at </w:t>
    </w:r>
    <w:hyperlink r:id="rId2" w:history="1">
      <w:r w:rsidRPr="005E0711">
        <w:rPr>
          <w:rStyle w:val="Hyperlink"/>
          <w:rFonts w:ascii="Garamond" w:eastAsia="Garamond" w:hAnsi="Garamond" w:cs="Garamond"/>
          <w:sz w:val="24"/>
        </w:rPr>
        <w:t>www.cciio.cms.gov</w:t>
      </w:r>
    </w:hyperlink>
    <w:r w:rsidRPr="00373A9D">
      <w:rPr>
        <w:rFonts w:ascii="Garamond" w:eastAsia="Garamond" w:hAnsi="Garamond" w:cs="Garamond"/>
        <w:color w:val="0000FF"/>
        <w:sz w:val="24"/>
      </w:rPr>
      <w:t xml:space="preserve"> </w:t>
    </w:r>
    <w:r>
      <w:rPr>
        <w:rFonts w:ascii="Garamond" w:eastAsia="Garamond" w:hAnsi="Garamond" w:cs="Garamond"/>
        <w:sz w:val="24"/>
      </w:rPr>
      <w:t xml:space="preserve">or call (844) 653-7397 to request a copy. </w:t>
    </w:r>
  </w:p>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11</w:t>
    </w:r>
  </w:p>
  <w:p w:rsidR="004146AD" w:rsidRDefault="004146AD" w:rsidP="00373A9D">
    <w:pPr>
      <w:tabs>
        <w:tab w:val="center" w:pos="4680"/>
        <w:tab w:val="right" w:pos="9360"/>
      </w:tabs>
      <w:ind w:right="17"/>
      <w:jc w:val="right"/>
      <w:rPr>
        <w:rFonts w:ascii="Arial" w:eastAsia="Arial" w:hAnsi="Arial" w:cs="Arial"/>
        <w:b/>
        <w:color w:val="0775A8"/>
        <w:sz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sidP="00373A9D">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91BB3">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4</w:t>
    </w:r>
  </w:p>
  <w:p w:rsidR="004146AD" w:rsidRPr="00373A9D" w:rsidRDefault="004146AD" w:rsidP="0037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3E8" w:rsidRDefault="003733E8">
      <w:r>
        <w:separator/>
      </w:r>
    </w:p>
  </w:footnote>
  <w:footnote w:type="continuationSeparator" w:id="0">
    <w:p w:rsidR="003733E8" w:rsidRDefault="0037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r>
      <w:c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spacing w:line="120" w:lineRule="auto"/>
      <w:rPr>
        <w:rFonts w:cs="Calibri"/>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6AD" w:rsidRDefault="004146AD">
    <w:pPr>
      <w:tabs>
        <w:tab w:val="center" w:pos="4680"/>
        <w:tab w:val="right" w:pos="9360"/>
      </w:tabs>
      <w:rPr>
        <w:rFonts w:ascii="Garamond" w:eastAsia="Garamond" w:hAnsi="Garamond" w:cs="Garamond"/>
        <w:b/>
        <w:color w:val="4F81BD"/>
        <w:sz w:val="24"/>
      </w:rPr>
    </w:pPr>
  </w:p>
  <w:p w:rsidR="004146AD" w:rsidRDefault="004146AD">
    <w:pP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1ED"/>
    <w:multiLevelType w:val="multilevel"/>
    <w:tmpl w:val="318AD7AA"/>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EAD369D"/>
    <w:multiLevelType w:val="multilevel"/>
    <w:tmpl w:val="B0B247AC"/>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C3DEB"/>
    <w:multiLevelType w:val="multilevel"/>
    <w:tmpl w:val="43B6F3F8"/>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224060B"/>
    <w:multiLevelType w:val="multilevel"/>
    <w:tmpl w:val="EF5E727A"/>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3124F6"/>
    <w:multiLevelType w:val="multilevel"/>
    <w:tmpl w:val="3C0267F2"/>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1E0C09"/>
    <w:multiLevelType w:val="multilevel"/>
    <w:tmpl w:val="CBAAE8E4"/>
    <w:lvl w:ilvl="0">
      <w:start w:val="1"/>
      <w:numFmt w:val="bullet"/>
      <w:lvlText w:val=""/>
      <w:lvlJc w:val="left"/>
      <w:pPr>
        <w:keepLines/>
        <w:widowControl/>
        <w:suppressLineNumbers w:val="0"/>
        <w:tabs>
          <w:tab w:val="left" w:pos="720"/>
          <w:tab w:val="center" w:pos="4680"/>
          <w:tab w:val="right" w:pos="9360"/>
        </w:tabs>
        <w:ind w:left="720" w:hanging="360"/>
      </w:pPr>
      <w:rPr>
        <w:rFonts w:ascii="Symbol" w:eastAsia="Symbol" w:hAnsi="Symbol" w:cs="Symbol"/>
        <w:b w:val="0"/>
        <w:i w:val="0"/>
        <w:strike w:val="0"/>
        <w:dstrike w:val="0"/>
        <w:color w:val="00000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4C63A4"/>
    <w:multiLevelType w:val="multilevel"/>
    <w:tmpl w:val="C38EA9A0"/>
    <w:lvl w:ilvl="0">
      <w:start w:val="1"/>
      <w:numFmt w:val="bullet"/>
      <w:lvlText w:val=""/>
      <w:lvlJc w:val="left"/>
      <w:pPr>
        <w:keepNext/>
        <w:keepLines w:val="0"/>
        <w:widowControl/>
        <w:spacing w:before="0" w:after="0" w:line="240" w:lineRule="auto"/>
        <w:ind w:left="445" w:right="0" w:hanging="287"/>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40DD6"/>
    <w:multiLevelType w:val="multilevel"/>
    <w:tmpl w:val="02DE4766"/>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A"/>
    <w:rsid w:val="000141BA"/>
    <w:rsid w:val="0002250F"/>
    <w:rsid w:val="00026ED8"/>
    <w:rsid w:val="00036F83"/>
    <w:rsid w:val="00051D82"/>
    <w:rsid w:val="0005669F"/>
    <w:rsid w:val="00085034"/>
    <w:rsid w:val="0009705C"/>
    <w:rsid w:val="000F1770"/>
    <w:rsid w:val="00107561"/>
    <w:rsid w:val="00114A2C"/>
    <w:rsid w:val="001245E7"/>
    <w:rsid w:val="00175C70"/>
    <w:rsid w:val="0020663C"/>
    <w:rsid w:val="00210B5F"/>
    <w:rsid w:val="00275CC4"/>
    <w:rsid w:val="002B41DC"/>
    <w:rsid w:val="002C2FC8"/>
    <w:rsid w:val="002C6302"/>
    <w:rsid w:val="00303382"/>
    <w:rsid w:val="00315DD3"/>
    <w:rsid w:val="00336F61"/>
    <w:rsid w:val="003733E8"/>
    <w:rsid w:val="00373A9D"/>
    <w:rsid w:val="00412493"/>
    <w:rsid w:val="004146AD"/>
    <w:rsid w:val="00427391"/>
    <w:rsid w:val="00484F67"/>
    <w:rsid w:val="00496D1B"/>
    <w:rsid w:val="004D2627"/>
    <w:rsid w:val="00530AD4"/>
    <w:rsid w:val="0054145F"/>
    <w:rsid w:val="00566F02"/>
    <w:rsid w:val="005A5016"/>
    <w:rsid w:val="005D4B54"/>
    <w:rsid w:val="006748CE"/>
    <w:rsid w:val="006756D8"/>
    <w:rsid w:val="00680702"/>
    <w:rsid w:val="006D498D"/>
    <w:rsid w:val="006D551E"/>
    <w:rsid w:val="007107D7"/>
    <w:rsid w:val="00725589"/>
    <w:rsid w:val="007306CE"/>
    <w:rsid w:val="00746298"/>
    <w:rsid w:val="00791BB3"/>
    <w:rsid w:val="00815736"/>
    <w:rsid w:val="008461A1"/>
    <w:rsid w:val="00924227"/>
    <w:rsid w:val="00951F35"/>
    <w:rsid w:val="009F6560"/>
    <w:rsid w:val="00A060E9"/>
    <w:rsid w:val="00AB13A3"/>
    <w:rsid w:val="00AF74BC"/>
    <w:rsid w:val="00B0761D"/>
    <w:rsid w:val="00B221F5"/>
    <w:rsid w:val="00B41160"/>
    <w:rsid w:val="00B56318"/>
    <w:rsid w:val="00B64249"/>
    <w:rsid w:val="00C730E1"/>
    <w:rsid w:val="00C92B30"/>
    <w:rsid w:val="00CB3494"/>
    <w:rsid w:val="00CB56F4"/>
    <w:rsid w:val="00D0400F"/>
    <w:rsid w:val="00D62152"/>
    <w:rsid w:val="00D64046"/>
    <w:rsid w:val="00DB6382"/>
    <w:rsid w:val="00E017B6"/>
    <w:rsid w:val="00E24171"/>
    <w:rsid w:val="00E730E5"/>
    <w:rsid w:val="00E95E2E"/>
    <w:rsid w:val="00EA1553"/>
    <w:rsid w:val="00EC26E2"/>
    <w:rsid w:val="00ED7B28"/>
    <w:rsid w:val="00ED7C85"/>
    <w:rsid w:val="00F023FA"/>
    <w:rsid w:val="00F15E64"/>
    <w:rsid w:val="00F179E5"/>
    <w:rsid w:val="00F4779C"/>
    <w:rsid w:val="00FD7ECC"/>
    <w:rsid w:val="00FF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5EAA30"/>
  <w15:docId w15:val="{CE314EDC-FBE4-410B-8BA7-0B9CCA9F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onText">
    <w:name w:val="Balloon Text"/>
    <w:basedOn w:val="Normal"/>
    <w:link w:val="BalloonTextChar"/>
    <w:uiPriority w:val="99"/>
    <w:semiHidden/>
    <w:unhideWhenUsed/>
    <w:rsid w:val="00412493"/>
    <w:rPr>
      <w:rFonts w:ascii="Tahoma" w:hAnsi="Tahoma" w:cs="Tahoma"/>
      <w:sz w:val="16"/>
      <w:szCs w:val="16"/>
    </w:rPr>
  </w:style>
  <w:style w:type="character" w:customStyle="1" w:styleId="BalloonTextChar">
    <w:name w:val="Balloon Text Char"/>
    <w:basedOn w:val="DefaultParagraphFont"/>
    <w:link w:val="BalloonText"/>
    <w:uiPriority w:val="99"/>
    <w:semiHidden/>
    <w:rsid w:val="00412493"/>
    <w:rPr>
      <w:rFonts w:ascii="Tahoma" w:hAnsi="Tahoma" w:cs="Tahoma"/>
      <w:sz w:val="16"/>
      <w:szCs w:val="16"/>
    </w:rPr>
  </w:style>
  <w:style w:type="paragraph" w:styleId="Header">
    <w:name w:val="header"/>
    <w:basedOn w:val="Normal"/>
    <w:link w:val="HeaderChar"/>
    <w:uiPriority w:val="99"/>
    <w:unhideWhenUsed/>
    <w:rsid w:val="005A5016"/>
    <w:pPr>
      <w:tabs>
        <w:tab w:val="center" w:pos="4680"/>
        <w:tab w:val="right" w:pos="9360"/>
      </w:tabs>
    </w:pPr>
  </w:style>
  <w:style w:type="character" w:customStyle="1" w:styleId="HeaderChar">
    <w:name w:val="Header Char"/>
    <w:basedOn w:val="DefaultParagraphFont"/>
    <w:link w:val="Header"/>
    <w:uiPriority w:val="99"/>
    <w:rsid w:val="005A5016"/>
    <w:rPr>
      <w:sz w:val="22"/>
      <w:szCs w:val="22"/>
    </w:rPr>
  </w:style>
  <w:style w:type="paragraph" w:styleId="Footer">
    <w:name w:val="footer"/>
    <w:basedOn w:val="Normal"/>
    <w:link w:val="FooterChar"/>
    <w:uiPriority w:val="99"/>
    <w:unhideWhenUsed/>
    <w:rsid w:val="005A5016"/>
    <w:pPr>
      <w:tabs>
        <w:tab w:val="center" w:pos="4680"/>
        <w:tab w:val="right" w:pos="9360"/>
      </w:tabs>
    </w:pPr>
  </w:style>
  <w:style w:type="character" w:customStyle="1" w:styleId="FooterChar">
    <w:name w:val="Footer Char"/>
    <w:basedOn w:val="DefaultParagraphFont"/>
    <w:link w:val="Footer"/>
    <w:uiPriority w:val="99"/>
    <w:rsid w:val="005A5016"/>
    <w:rPr>
      <w:sz w:val="22"/>
      <w:szCs w:val="22"/>
    </w:rPr>
  </w:style>
  <w:style w:type="character" w:styleId="FollowedHyperlink">
    <w:name w:val="FollowedHyperlink"/>
    <w:basedOn w:val="DefaultParagraphFont"/>
    <w:uiPriority w:val="99"/>
    <w:semiHidden/>
    <w:unhideWhenUsed/>
    <w:rsid w:val="006D49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5403">
      <w:bodyDiv w:val="1"/>
      <w:marLeft w:val="0"/>
      <w:marRight w:val="0"/>
      <w:marTop w:val="0"/>
      <w:marBottom w:val="0"/>
      <w:divBdr>
        <w:top w:val="none" w:sz="0" w:space="0" w:color="auto"/>
        <w:left w:val="none" w:sz="0" w:space="0" w:color="auto"/>
        <w:bottom w:val="none" w:sz="0" w:space="0" w:color="auto"/>
        <w:right w:val="none" w:sz="0" w:space="0" w:color="auto"/>
      </w:divBdr>
    </w:div>
    <w:div w:id="135227818">
      <w:bodyDiv w:val="1"/>
      <w:marLeft w:val="0"/>
      <w:marRight w:val="0"/>
      <w:marTop w:val="0"/>
      <w:marBottom w:val="0"/>
      <w:divBdr>
        <w:top w:val="none" w:sz="0" w:space="0" w:color="auto"/>
        <w:left w:val="none" w:sz="0" w:space="0" w:color="auto"/>
        <w:bottom w:val="none" w:sz="0" w:space="0" w:color="auto"/>
        <w:right w:val="none" w:sz="0" w:space="0" w:color="auto"/>
      </w:divBdr>
    </w:div>
    <w:div w:id="400954439">
      <w:bodyDiv w:val="1"/>
      <w:marLeft w:val="0"/>
      <w:marRight w:val="0"/>
      <w:marTop w:val="0"/>
      <w:marBottom w:val="0"/>
      <w:divBdr>
        <w:top w:val="none" w:sz="0" w:space="0" w:color="auto"/>
        <w:left w:val="none" w:sz="0" w:space="0" w:color="auto"/>
        <w:bottom w:val="none" w:sz="0" w:space="0" w:color="auto"/>
        <w:right w:val="none" w:sz="0" w:space="0" w:color="auto"/>
      </w:divBdr>
    </w:div>
    <w:div w:id="403112845">
      <w:bodyDiv w:val="1"/>
      <w:marLeft w:val="0"/>
      <w:marRight w:val="0"/>
      <w:marTop w:val="0"/>
      <w:marBottom w:val="0"/>
      <w:divBdr>
        <w:top w:val="none" w:sz="0" w:space="0" w:color="auto"/>
        <w:left w:val="none" w:sz="0" w:space="0" w:color="auto"/>
        <w:bottom w:val="none" w:sz="0" w:space="0" w:color="auto"/>
        <w:right w:val="none" w:sz="0" w:space="0" w:color="auto"/>
      </w:divBdr>
    </w:div>
    <w:div w:id="420831201">
      <w:bodyDiv w:val="1"/>
      <w:marLeft w:val="0"/>
      <w:marRight w:val="0"/>
      <w:marTop w:val="0"/>
      <w:marBottom w:val="0"/>
      <w:divBdr>
        <w:top w:val="none" w:sz="0" w:space="0" w:color="auto"/>
        <w:left w:val="none" w:sz="0" w:space="0" w:color="auto"/>
        <w:bottom w:val="none" w:sz="0" w:space="0" w:color="auto"/>
        <w:right w:val="none" w:sz="0" w:space="0" w:color="auto"/>
      </w:divBdr>
    </w:div>
    <w:div w:id="603458886">
      <w:bodyDiv w:val="1"/>
      <w:marLeft w:val="0"/>
      <w:marRight w:val="0"/>
      <w:marTop w:val="0"/>
      <w:marBottom w:val="0"/>
      <w:divBdr>
        <w:top w:val="none" w:sz="0" w:space="0" w:color="auto"/>
        <w:left w:val="none" w:sz="0" w:space="0" w:color="auto"/>
        <w:bottom w:val="none" w:sz="0" w:space="0" w:color="auto"/>
        <w:right w:val="none" w:sz="0" w:space="0" w:color="auto"/>
      </w:divBdr>
    </w:div>
    <w:div w:id="1020005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cbs.com/bluecardworldwide" TargetMode="External"/><Relationship Id="rId26" Type="http://schemas.openxmlformats.org/officeDocument/2006/relationships/footer" Target="footer7.xml"/><Relationship Id="rId39" Type="http://schemas.openxmlformats.org/officeDocument/2006/relationships/image" Target="media/image12.png"/><Relationship Id="rId21" Type="http://schemas.openxmlformats.org/officeDocument/2006/relationships/hyperlink" Target="http://www.dol.gov/ebsa"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image" Target="media/image36.png"/><Relationship Id="rId68" Type="http://schemas.openxmlformats.org/officeDocument/2006/relationships/image" Target="media/image41.png"/><Relationship Id="rId76"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image" Target="media/image44.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2.pn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image" Target="media/image39.png"/><Relationship Id="rId7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caremark.com" TargetMode="Externa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hyperlink" Target="http://www.anthem.com" TargetMode="External"/><Relationship Id="rId19" Type="http://schemas.openxmlformats.org/officeDocument/2006/relationships/header" Target="header4.xml"/><Relationship Id="rId31" Type="http://schemas.openxmlformats.org/officeDocument/2006/relationships/image" Target="media/image4.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image" Target="media/image38.png"/><Relationship Id="rId73"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footer" Target="footer3.xml"/><Relationship Id="rId22" Type="http://schemas.openxmlformats.org/officeDocument/2006/relationships/hyperlink" Target="http://www.cciio.cms.gov" TargetMode="Externa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image" Target="media/image37.png"/><Relationship Id="rId69" Type="http://schemas.openxmlformats.org/officeDocument/2006/relationships/image" Target="media/image42.png"/><Relationship Id="rId8" Type="http://schemas.openxmlformats.org/officeDocument/2006/relationships/image" Target="media/image1.jpeg"/><Relationship Id="rId51" Type="http://schemas.openxmlformats.org/officeDocument/2006/relationships/image" Target="media/image24.png"/><Relationship Id="rId72"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image" Target="media/image40.png"/><Relationship Id="rId20" Type="http://schemas.openxmlformats.org/officeDocument/2006/relationships/footer" Target="footer5.xm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image" Target="media/image35.png"/><Relationship Id="rId70" Type="http://schemas.openxmlformats.org/officeDocument/2006/relationships/image" Target="media/image43.pn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8.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2019-09-23T21:01:00Z</dcterms:created>
  <dcterms:modified xsi:type="dcterms:W3CDTF">2019-09-23T21:01:00Z</dcterms:modified>
</cp:coreProperties>
</file>